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400A" w:rsidRDefault="007B400A" w:rsidP="007B400A">
      <w:pPr>
        <w:shd w:val="clear" w:color="auto" w:fill="FFFFFF"/>
        <w:spacing w:after="0" w:line="240" w:lineRule="auto"/>
        <w:ind w:right="-1" w:firstLine="567"/>
        <w:jc w:val="center"/>
        <w:rPr>
          <w:rFonts w:ascii="Times New Roman" w:hAnsi="Times New Roman" w:cs="Times New Roman"/>
          <w:b/>
          <w:sz w:val="28"/>
          <w:szCs w:val="28"/>
        </w:rPr>
      </w:pPr>
      <w:r w:rsidRPr="007B400A">
        <w:rPr>
          <w:rFonts w:ascii="Times New Roman" w:hAnsi="Times New Roman" w:cs="Times New Roman"/>
          <w:b/>
          <w:sz w:val="28"/>
          <w:szCs w:val="28"/>
          <w:lang w:val="kk-KZ"/>
        </w:rPr>
        <w:t>Бақылау торы</w:t>
      </w:r>
      <w:r w:rsidRPr="007B400A">
        <w:rPr>
          <w:rFonts w:ascii="Times New Roman" w:hAnsi="Times New Roman" w:cs="Times New Roman"/>
          <w:b/>
          <w:sz w:val="28"/>
          <w:szCs w:val="28"/>
        </w:rPr>
        <w:t>.</w:t>
      </w:r>
    </w:p>
    <w:p w:rsidR="007B400A" w:rsidRPr="007B400A" w:rsidRDefault="007B400A" w:rsidP="007B400A">
      <w:pPr>
        <w:shd w:val="clear" w:color="auto" w:fill="FFFFFF"/>
        <w:spacing w:after="0" w:line="240" w:lineRule="auto"/>
        <w:ind w:right="-1" w:firstLine="567"/>
        <w:jc w:val="both"/>
        <w:rPr>
          <w:rFonts w:ascii="Times New Roman" w:hAnsi="Times New Roman" w:cs="Times New Roman"/>
          <w:b/>
          <w:sz w:val="28"/>
          <w:szCs w:val="28"/>
          <w:lang w:val="kk-KZ"/>
        </w:rPr>
      </w:pPr>
    </w:p>
    <w:p w:rsidR="007B400A" w:rsidRPr="007B400A" w:rsidRDefault="007B400A" w:rsidP="007B400A">
      <w:pPr>
        <w:shd w:val="clear" w:color="auto" w:fill="FFFFFF"/>
        <w:spacing w:after="0" w:line="240" w:lineRule="auto"/>
        <w:ind w:right="-1" w:firstLine="567"/>
        <w:jc w:val="both"/>
        <w:rPr>
          <w:rFonts w:ascii="Times New Roman" w:hAnsi="Times New Roman" w:cs="Times New Roman"/>
          <w:i/>
          <w:sz w:val="28"/>
          <w:szCs w:val="28"/>
          <w:u w:val="single"/>
          <w:lang w:val="kk-KZ"/>
        </w:rPr>
      </w:pPr>
      <w:r w:rsidRPr="007B400A">
        <w:rPr>
          <w:rFonts w:ascii="Times New Roman" w:hAnsi="Times New Roman" w:cs="Times New Roman"/>
          <w:i/>
          <w:sz w:val="28"/>
          <w:szCs w:val="28"/>
          <w:u w:val="single"/>
          <w:lang w:val="kk-KZ"/>
        </w:rPr>
        <w:t>Жоспар:</w:t>
      </w:r>
    </w:p>
    <w:p w:rsidR="007B400A" w:rsidRPr="007B400A" w:rsidRDefault="007B400A" w:rsidP="007B400A">
      <w:pPr>
        <w:numPr>
          <w:ilvl w:val="0"/>
          <w:numId w:val="1"/>
        </w:numPr>
        <w:shd w:val="clear" w:color="auto" w:fill="FFFFFF"/>
        <w:spacing w:after="0" w:line="240" w:lineRule="auto"/>
        <w:ind w:left="0" w:right="-1" w:firstLine="567"/>
        <w:jc w:val="both"/>
        <w:rPr>
          <w:rFonts w:ascii="Times New Roman" w:hAnsi="Times New Roman" w:cs="Times New Roman"/>
          <w:color w:val="000000"/>
          <w:spacing w:val="2"/>
          <w:sz w:val="28"/>
          <w:szCs w:val="28"/>
        </w:rPr>
      </w:pPr>
      <w:r w:rsidRPr="007B400A">
        <w:rPr>
          <w:rFonts w:ascii="Times New Roman" w:hAnsi="Times New Roman" w:cs="Times New Roman"/>
          <w:color w:val="000000"/>
          <w:spacing w:val="2"/>
          <w:sz w:val="28"/>
          <w:szCs w:val="28"/>
          <w:lang w:val="kk-KZ"/>
        </w:rPr>
        <w:t>Бақылау торы</w:t>
      </w:r>
      <w:r w:rsidRPr="007B400A">
        <w:rPr>
          <w:rFonts w:ascii="Times New Roman" w:hAnsi="Times New Roman" w:cs="Times New Roman"/>
          <w:color w:val="000000"/>
          <w:spacing w:val="2"/>
          <w:sz w:val="28"/>
          <w:szCs w:val="28"/>
        </w:rPr>
        <w:t>.</w:t>
      </w:r>
    </w:p>
    <w:p w:rsidR="007B400A" w:rsidRPr="007B400A" w:rsidRDefault="007B400A" w:rsidP="007B400A">
      <w:pPr>
        <w:numPr>
          <w:ilvl w:val="0"/>
          <w:numId w:val="1"/>
        </w:numPr>
        <w:shd w:val="clear" w:color="auto" w:fill="FFFFFF"/>
        <w:spacing w:after="0" w:line="240" w:lineRule="auto"/>
        <w:ind w:left="0" w:right="-1" w:firstLine="567"/>
        <w:jc w:val="both"/>
        <w:rPr>
          <w:rFonts w:ascii="Times New Roman" w:hAnsi="Times New Roman" w:cs="Times New Roman"/>
          <w:color w:val="000000"/>
          <w:spacing w:val="2"/>
          <w:sz w:val="28"/>
          <w:szCs w:val="28"/>
        </w:rPr>
      </w:pPr>
      <w:r w:rsidRPr="007B400A">
        <w:rPr>
          <w:rFonts w:ascii="Times New Roman" w:hAnsi="Times New Roman" w:cs="Times New Roman"/>
          <w:color w:val="000000"/>
          <w:spacing w:val="2"/>
          <w:sz w:val="28"/>
          <w:szCs w:val="28"/>
          <w:lang w:val="kk-KZ"/>
        </w:rPr>
        <w:t>Тірек пункт</w:t>
      </w:r>
      <w:r w:rsidRPr="007B400A">
        <w:rPr>
          <w:rFonts w:ascii="Times New Roman" w:hAnsi="Times New Roman" w:cs="Times New Roman"/>
          <w:color w:val="000000"/>
          <w:spacing w:val="2"/>
          <w:sz w:val="28"/>
          <w:szCs w:val="28"/>
        </w:rPr>
        <w:t>.</w:t>
      </w:r>
    </w:p>
    <w:p w:rsidR="007B400A" w:rsidRPr="007B400A" w:rsidRDefault="007B400A" w:rsidP="007B400A">
      <w:pPr>
        <w:numPr>
          <w:ilvl w:val="0"/>
          <w:numId w:val="1"/>
        </w:numPr>
        <w:shd w:val="clear" w:color="auto" w:fill="FFFFFF"/>
        <w:spacing w:after="0" w:line="240" w:lineRule="auto"/>
        <w:ind w:left="0" w:right="-1" w:firstLine="567"/>
        <w:jc w:val="both"/>
        <w:rPr>
          <w:rFonts w:ascii="Times New Roman" w:hAnsi="Times New Roman" w:cs="Times New Roman"/>
          <w:color w:val="000000"/>
          <w:spacing w:val="2"/>
          <w:sz w:val="28"/>
          <w:szCs w:val="28"/>
        </w:rPr>
      </w:pPr>
      <w:r w:rsidRPr="007B400A">
        <w:rPr>
          <w:rFonts w:ascii="Times New Roman" w:hAnsi="Times New Roman" w:cs="Times New Roman"/>
          <w:color w:val="000000"/>
          <w:spacing w:val="2"/>
          <w:sz w:val="28"/>
          <w:szCs w:val="28"/>
          <w:lang w:val="kk-KZ"/>
        </w:rPr>
        <w:t>Бақылау торының сапасын бағалау</w:t>
      </w:r>
      <w:r w:rsidRPr="007B400A">
        <w:rPr>
          <w:rFonts w:ascii="Times New Roman" w:hAnsi="Times New Roman" w:cs="Times New Roman"/>
          <w:color w:val="000000"/>
          <w:spacing w:val="2"/>
          <w:sz w:val="28"/>
          <w:szCs w:val="28"/>
        </w:rPr>
        <w:t>.</w:t>
      </w:r>
    </w:p>
    <w:p w:rsidR="007B400A" w:rsidRPr="007B400A" w:rsidRDefault="007B400A" w:rsidP="007B400A">
      <w:pPr>
        <w:shd w:val="clear" w:color="auto" w:fill="FFFFFF"/>
        <w:spacing w:after="0" w:line="240" w:lineRule="auto"/>
        <w:ind w:right="-1" w:firstLine="567"/>
        <w:jc w:val="both"/>
        <w:rPr>
          <w:rFonts w:ascii="Times New Roman" w:hAnsi="Times New Roman" w:cs="Times New Roman"/>
          <w:color w:val="000000"/>
          <w:spacing w:val="2"/>
          <w:sz w:val="28"/>
          <w:szCs w:val="28"/>
          <w:highlight w:val="yellow"/>
        </w:rPr>
      </w:pP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Барлық магнитобарлау жұмыстары бақылау пунктіне (БП) жүргізіледі. Бақылау пункті бастапқы нүкте болып қызмет етеді, осы пунктке қатысты басқа пунктерден өрістің өсімшелері анықталады. Одан басқа, бақылау  пунктінен оператор аспаптың техникалық жағдайын қадағалайды (нөл пунктінің ығысуы). Барлық дерлік оптико-механикалық жнр үсті магнитометрлері бір кемшілікке ие, ол нөл пунктінің ығысуы, яғни бір пунктен алынатын өріс мәнінің уақыт өте өзгеруі, техникалық себептермен.</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Бақылау пунктілерін жұмыс алаңына жақын магнит өрісі қалыпты жерде отряд тұрағының маңында алады. БП таңдаған жерде биіктігі 0,5-0,6 м ағаш бағана қойылып, мынадай жазба жазады: түсірім жолы,партияның қысқаша атауы, БП нөмері. Үлкен алаңдарда жұмыс істегенде уақыт шығынысыз алаңда бірнеше түсіріммен өту үшін бірнеше БП таңдайды. Барлық БП қатаң тұйық рейспен байланыстырады, бастапқы БП-дей кернеулікті басқа БП-не тарату үшін.</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Аз нақтылықты магнит түсірімдері тек қана БП қатысты, одан таңертең жұмыс алдында және кешке жұмыс соңында бақылау алып жүргізеді. Жұмыс күні ішінде  оператор қатардан пунктерде өлшем жүргізеді. Бұл ең қарапайым сызба, оны былай көрсетуге болады: БП таңертең – жұмыс күні ішінде қатардан пунктер – БП кешке.</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Орташа нақтылықта түсірімдер (15-5) нТл кезінде жұмысты осындай сызбамен жүргізеді, тек қана екінші оператор отряд базасында магниттік вариацияларда өлшейді.</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Жоғары нақтылықты түсірімдер (5нТл) кезінде жұмыс алаңында қосымша тіректік тор құрады және оларды екіншілік бақылау пунктері ретінде қолданады.</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Іс жүзінде анықталған, ноль пунктінің ығысуы бірнеше сағат ішінде сызықты түрде жүреді, сондықтан тірек торын құрғанда оларға дейінгі рейс ұзақтығы 2-3 сағатартық болмауын есепке алады. Тірек пунктілердегі (ТП) өлшемдер біршама аспаптық ноль пунктінің ығысуын және магниттік вариацияларды бақылайды,оларды 2-3 сағат ішінде сызықты өзгереді. ТП алаңда біркелкі магнит өрісі тұрақты, ыңғайлы, жақсы көрінетін жерлерде орналастырады.</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 xml:space="preserve">Алаңдық түсірімдер кезінде ТП профильдің (Гр) магистральға (МГ) шығу жерінде  орналастырады. Шығында азайту   үшін оларды бір профиль арқылы  орналастырып, орналасқан профиль нөмірлерін береді. Барлық ТП БП  қатаң байланысылады. Алаңда ТП бағаналармен белгілейді. Тірек пунктерімен түсірім жүргізген кезде жұмыс тәртібі мынадай: БП таңертең – қатардағы </w:t>
      </w:r>
      <w:r>
        <w:rPr>
          <w:rFonts w:ascii="Times New Roman" w:hAnsi="Times New Roman" w:cs="Times New Roman"/>
          <w:sz w:val="28"/>
          <w:szCs w:val="28"/>
          <w:lang w:val="kk-KZ"/>
        </w:rPr>
        <w:lastRenderedPageBreak/>
        <w:t>пунктер</w:t>
      </w:r>
      <w:r w:rsidRPr="007B400A">
        <w:rPr>
          <w:rFonts w:ascii="Times New Roman" w:hAnsi="Times New Roman" w:cs="Times New Roman"/>
          <w:sz w:val="28"/>
          <w:szCs w:val="28"/>
          <w:lang w:val="kk-KZ"/>
        </w:rPr>
        <w:t xml:space="preserve"> 2-3сағат – ТП 1 – қатардағы пункт 2-3 сағат – ТП 2 – қатардағы пункт 2-3 сағат – БП кешке.</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 xml:space="preserve">Ең нақты түсірім (2-4) нТл кезінде ТП өлшемдерге қосымша жұмыс күні ішінде екінші оператор магниттік варияцияларды бақылайды. </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 xml:space="preserve">ММП-203 және ММ-33 протонда және квантт магнитометрлермен жұмыс кезінде өлшеулерді тірек нүктелерінсіз жүргізіп, БП өлшемдерді таңертең және кешке алады, бірақ магниттік  варияцияларды сондай маркалы аспаппен өлшейді. Жоғары нақтылықта түсірім кезінде мұнда да тірек торы құрылады. Анықталған ауытқулар аймағында бұдан да нақты бақылаулар жүргізеді. Кейде тау жыныстарының жарықшақтығын анықтау, борпылдақ материалдың ығысу бағытын анықтау мақсатымен кішкентай аудандарда (100х100м дейін) микромагниттік түсірім жүргізеді (тор өлшемдері 1х1м). Бұл жағдайда БП-на әрбәр үш қатардағы пунктен кейін барады. Жұмыс үрдісінде бақылау өлшемдерін жүргізеді, оларды қатардағылармен салыстырып,жұмыс нақтылығын орташа квадраттық қателік көмеймен анықтайды.  </w:t>
      </w:r>
    </w:p>
    <w:p w:rsidR="007B400A" w:rsidRPr="007B400A" w:rsidRDefault="007B400A" w:rsidP="007B400A">
      <w:pPr>
        <w:tabs>
          <w:tab w:val="left" w:pos="3152"/>
        </w:tabs>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ab/>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Магнитометрдің техникалық күй-жағдайына жүйелі бақылау өткізіп тұру үшін және нүкте таңдауының, сонымен салыстырмалы жетілдіруі өріс күштенуін есеп айырысуға қажет болған, партия базасында бақылау пункті (БП) орналасады, немесе бастауыш нүкте деп атайды. Сол БП–де магнитометрмен өлшеу жұмысы бақылаулардың басының алдында өткізіледі (тәңертеңмен) және  бақылау жұмыстары бітер кезінде (кешке). Сонымен қатар, түсіру жұмыс кезінде, бір жолғы бақылау өлшеулері мен қатар  барлық түсірімдердің бақылауын өткізеді.</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Магниттік түсіру жұмысының сапасын екі көрсеткіштермен: қатардағы өлшеулердің қателігімен және түсірген жұмыстың қателігімен бағалайды.</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Төмендетілген және орта дәлдікті магниттік түсіру жұмыстарын, тек қана салыстырмалы  БП–мен өткізеді, өлшемі таңертең және кешкі уақыттарында алынады. Магниттік түсіру жұмыстары мен қатар, күні бойы, екінші оператор отрядтың базасында, магниттік варияцияны өлшейді.</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 xml:space="preserve">Магниттік биік дәлдікпен (±5 нТл)  түсіру жұмыстарын өткізу кезінде учаскесінің жанында қосымша тіреу торабын жасайды, оны жұмыс барысында, екінші қайтара бақылау пункттер болып қолданады. </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 xml:space="preserve">Тіреу пунткттерінің өлшемдері М-27 құралының ноль-пунктілерінің қозғалысын және магниттік варияциясын  байқайды, соның 2-3 сағат ішіндегі дерлік ұзындық ағысын көрсетеді. Тіреу нүктелерін алаң ішінде біркелкі бөлістіріп орналастырады, олар ыңғайлыда және жақсы белгіленген  орындарында болуы тиіс, оператор үшін уақытын жоғалтпай  жеңіл табылғаны керек. </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t>Алаңды түсіру жұмыстарында, ТП (тіреу пункттерін) МГ магитсральдегі ПР профильдің  бастамасына  шығарып қояды. Үнемдеу мақсатымен оларды бір профиль арқылы қояды және профильдің реттік номерімен иемдейді. Барлық тіреу пунктілер қатты тұйық жүрулермен екі рет БП-мен (бақылау пункті) байланады. Жер бетінде ТП пункттерін БП сияқты   бағаналармен бекітіп қойяды.</w:t>
      </w:r>
    </w:p>
    <w:p w:rsidR="007B400A" w:rsidRPr="007B400A" w:rsidRDefault="007B400A" w:rsidP="007B400A">
      <w:pPr>
        <w:spacing w:after="0" w:line="240" w:lineRule="auto"/>
        <w:ind w:right="-1" w:firstLine="567"/>
        <w:jc w:val="both"/>
        <w:rPr>
          <w:rFonts w:ascii="Times New Roman" w:hAnsi="Times New Roman" w:cs="Times New Roman"/>
          <w:sz w:val="28"/>
          <w:szCs w:val="28"/>
          <w:lang w:val="kk-KZ"/>
        </w:rPr>
      </w:pPr>
      <w:r w:rsidRPr="007B400A">
        <w:rPr>
          <w:rFonts w:ascii="Times New Roman" w:hAnsi="Times New Roman" w:cs="Times New Roman"/>
          <w:sz w:val="28"/>
          <w:szCs w:val="28"/>
          <w:lang w:val="kk-KZ"/>
        </w:rPr>
        <w:lastRenderedPageBreak/>
        <w:t>Протондық  ММП-203 және кванттық  М-33 магнитометрлермен өлшеу жұмыстарын тіреу нүктелерсіз өткізеді, тек қана БП дан тәңертеңгі және кешкі өлшемдерін түсіріп түрады, бірақта магниттік варияцияларын міндетті түрде сол құралдардың түрімен өлшеп тұруы тиіс. Жоғары дәлділікпен түсіру жұмыстарын сол құралдармен атқарған кезіндеде тіреу торабын қолдану керек.</w:t>
      </w:r>
    </w:p>
    <w:p w:rsidR="007B400A" w:rsidRPr="007B400A" w:rsidRDefault="007B400A" w:rsidP="007B400A">
      <w:pPr>
        <w:spacing w:after="0" w:line="240" w:lineRule="auto"/>
        <w:ind w:right="-1" w:firstLine="567"/>
        <w:jc w:val="both"/>
        <w:rPr>
          <w:rFonts w:ascii="Times New Roman" w:hAnsi="Times New Roman" w:cs="Times New Roman"/>
          <w:b/>
          <w:i/>
          <w:sz w:val="28"/>
          <w:szCs w:val="28"/>
          <w:u w:val="single"/>
          <w:lang w:val="kk-KZ"/>
        </w:rPr>
      </w:pPr>
      <w:r w:rsidRPr="007B400A">
        <w:rPr>
          <w:rFonts w:ascii="Times New Roman" w:hAnsi="Times New Roman" w:cs="Times New Roman"/>
          <w:b/>
          <w:i/>
          <w:sz w:val="28"/>
          <w:szCs w:val="28"/>
          <w:u w:val="single"/>
          <w:lang w:val="kk-KZ"/>
        </w:rPr>
        <w:t>Бақылау сұрақтары:</w:t>
      </w:r>
    </w:p>
    <w:p w:rsidR="007B400A" w:rsidRPr="007B400A" w:rsidRDefault="007B400A" w:rsidP="007B400A">
      <w:pPr>
        <w:numPr>
          <w:ilvl w:val="0"/>
          <w:numId w:val="3"/>
        </w:numPr>
        <w:shd w:val="clear" w:color="auto" w:fill="FFFFFF"/>
        <w:spacing w:after="0" w:line="240" w:lineRule="auto"/>
        <w:ind w:left="0" w:right="-1" w:firstLine="567"/>
        <w:jc w:val="both"/>
        <w:rPr>
          <w:rFonts w:ascii="Times New Roman" w:hAnsi="Times New Roman" w:cs="Times New Roman"/>
          <w:sz w:val="28"/>
          <w:szCs w:val="28"/>
        </w:rPr>
      </w:pPr>
      <w:r w:rsidRPr="007B400A">
        <w:rPr>
          <w:rFonts w:ascii="Times New Roman" w:hAnsi="Times New Roman" w:cs="Times New Roman"/>
          <w:sz w:val="28"/>
          <w:szCs w:val="28"/>
          <w:lang w:val="kk-KZ"/>
        </w:rPr>
        <w:t xml:space="preserve">Бақылау торы </w:t>
      </w:r>
    </w:p>
    <w:p w:rsidR="007B400A" w:rsidRPr="007B400A" w:rsidRDefault="007B400A" w:rsidP="007B400A">
      <w:pPr>
        <w:numPr>
          <w:ilvl w:val="0"/>
          <w:numId w:val="3"/>
        </w:numPr>
        <w:shd w:val="clear" w:color="auto" w:fill="FFFFFF"/>
        <w:spacing w:after="0" w:line="240" w:lineRule="auto"/>
        <w:ind w:left="0" w:right="-1" w:firstLine="567"/>
        <w:jc w:val="both"/>
        <w:rPr>
          <w:rFonts w:ascii="Times New Roman" w:hAnsi="Times New Roman" w:cs="Times New Roman"/>
          <w:sz w:val="28"/>
          <w:szCs w:val="28"/>
        </w:rPr>
      </w:pPr>
      <w:r w:rsidRPr="007B400A">
        <w:rPr>
          <w:rFonts w:ascii="Times New Roman" w:hAnsi="Times New Roman" w:cs="Times New Roman"/>
          <w:sz w:val="28"/>
          <w:szCs w:val="28"/>
          <w:lang w:val="kk-KZ"/>
        </w:rPr>
        <w:t>Тірек пункті</w:t>
      </w:r>
    </w:p>
    <w:p w:rsidR="007B400A" w:rsidRPr="007B400A" w:rsidRDefault="007B400A" w:rsidP="007B400A">
      <w:pPr>
        <w:numPr>
          <w:ilvl w:val="0"/>
          <w:numId w:val="3"/>
        </w:numPr>
        <w:shd w:val="clear" w:color="auto" w:fill="FFFFFF"/>
        <w:spacing w:after="0" w:line="240" w:lineRule="auto"/>
        <w:ind w:left="0" w:right="-1" w:firstLine="567"/>
        <w:jc w:val="both"/>
        <w:rPr>
          <w:rFonts w:ascii="Times New Roman" w:hAnsi="Times New Roman" w:cs="Times New Roman"/>
          <w:sz w:val="28"/>
          <w:szCs w:val="28"/>
        </w:rPr>
      </w:pPr>
      <w:r w:rsidRPr="007B400A">
        <w:rPr>
          <w:rFonts w:ascii="Times New Roman" w:hAnsi="Times New Roman" w:cs="Times New Roman"/>
          <w:sz w:val="28"/>
          <w:szCs w:val="28"/>
          <w:lang w:val="kk-KZ"/>
        </w:rPr>
        <w:t>Бақылау торының орналасуы</w:t>
      </w:r>
      <w:r w:rsidRPr="007B400A">
        <w:rPr>
          <w:rFonts w:ascii="Times New Roman" w:hAnsi="Times New Roman" w:cs="Times New Roman"/>
          <w:sz w:val="28"/>
          <w:szCs w:val="28"/>
        </w:rPr>
        <w:t>.</w:t>
      </w:r>
    </w:p>
    <w:p w:rsidR="007B400A" w:rsidRPr="007B400A" w:rsidRDefault="007B400A" w:rsidP="007B400A">
      <w:pPr>
        <w:numPr>
          <w:ilvl w:val="0"/>
          <w:numId w:val="3"/>
        </w:numPr>
        <w:shd w:val="clear" w:color="auto" w:fill="FFFFFF"/>
        <w:spacing w:after="0" w:line="240" w:lineRule="auto"/>
        <w:ind w:left="0" w:right="-1" w:firstLine="567"/>
        <w:jc w:val="both"/>
        <w:rPr>
          <w:rFonts w:ascii="Times New Roman" w:hAnsi="Times New Roman" w:cs="Times New Roman"/>
          <w:sz w:val="28"/>
          <w:szCs w:val="28"/>
        </w:rPr>
      </w:pPr>
      <w:r w:rsidRPr="007B400A">
        <w:rPr>
          <w:rFonts w:ascii="Times New Roman" w:hAnsi="Times New Roman" w:cs="Times New Roman"/>
          <w:sz w:val="28"/>
          <w:szCs w:val="28"/>
          <w:lang w:val="kk-KZ"/>
        </w:rPr>
        <w:t>Магниттік түсірімнің жіктелуі.</w:t>
      </w:r>
    </w:p>
    <w:p w:rsidR="007B400A" w:rsidRPr="007B400A" w:rsidRDefault="007B400A" w:rsidP="007B400A">
      <w:pPr>
        <w:shd w:val="clear" w:color="auto" w:fill="FFFFFF"/>
        <w:spacing w:after="0" w:line="240" w:lineRule="auto"/>
        <w:ind w:right="-1" w:firstLine="567"/>
        <w:jc w:val="both"/>
        <w:rPr>
          <w:rFonts w:ascii="Times New Roman" w:hAnsi="Times New Roman" w:cs="Times New Roman"/>
          <w:b/>
          <w:color w:val="000000"/>
          <w:spacing w:val="4"/>
          <w:sz w:val="28"/>
          <w:szCs w:val="28"/>
          <w:lang w:val="kk-KZ"/>
        </w:rPr>
      </w:pPr>
    </w:p>
    <w:p w:rsidR="007B400A" w:rsidRDefault="007B400A" w:rsidP="007B400A">
      <w:pPr>
        <w:shd w:val="clear" w:color="auto" w:fill="FFFFFF"/>
        <w:spacing w:after="0" w:line="240" w:lineRule="auto"/>
        <w:ind w:right="-1" w:firstLine="567"/>
        <w:jc w:val="both"/>
        <w:rPr>
          <w:rFonts w:ascii="Times New Roman" w:hAnsi="Times New Roman" w:cs="Times New Roman"/>
          <w:b/>
          <w:color w:val="000000"/>
          <w:spacing w:val="4"/>
          <w:sz w:val="28"/>
          <w:szCs w:val="28"/>
          <w:lang w:val="kk-KZ"/>
        </w:rPr>
      </w:pPr>
    </w:p>
    <w:p w:rsidR="007B400A" w:rsidRPr="007B400A" w:rsidRDefault="007B400A" w:rsidP="007B400A">
      <w:pPr>
        <w:shd w:val="clear" w:color="auto" w:fill="FFFFFF"/>
        <w:spacing w:after="0" w:line="240" w:lineRule="auto"/>
        <w:ind w:right="-1" w:firstLine="567"/>
        <w:jc w:val="center"/>
        <w:rPr>
          <w:rFonts w:ascii="Times New Roman" w:hAnsi="Times New Roman" w:cs="Times New Roman"/>
          <w:b/>
          <w:sz w:val="28"/>
          <w:szCs w:val="28"/>
          <w:lang w:val="kk-KZ"/>
        </w:rPr>
      </w:pPr>
      <w:r w:rsidRPr="007B400A">
        <w:rPr>
          <w:rFonts w:ascii="Times New Roman" w:hAnsi="Times New Roman" w:cs="Times New Roman"/>
          <w:b/>
          <w:sz w:val="28"/>
          <w:szCs w:val="28"/>
          <w:lang w:val="kk-KZ"/>
        </w:rPr>
        <w:t>Магниттік түсірім жүргізілетін алаң.</w:t>
      </w:r>
    </w:p>
    <w:p w:rsidR="007B400A" w:rsidRDefault="007B400A" w:rsidP="007B400A">
      <w:pPr>
        <w:shd w:val="clear" w:color="auto" w:fill="FFFFFF"/>
        <w:spacing w:after="0" w:line="240" w:lineRule="auto"/>
        <w:ind w:right="-1" w:firstLine="567"/>
        <w:jc w:val="both"/>
        <w:rPr>
          <w:rFonts w:ascii="Times New Roman" w:hAnsi="Times New Roman" w:cs="Times New Roman"/>
          <w:i/>
          <w:sz w:val="28"/>
          <w:szCs w:val="28"/>
          <w:u w:val="single"/>
          <w:lang w:val="kk-KZ"/>
        </w:rPr>
      </w:pPr>
    </w:p>
    <w:p w:rsidR="007B400A" w:rsidRPr="007B400A" w:rsidRDefault="007B400A" w:rsidP="007B400A">
      <w:pPr>
        <w:shd w:val="clear" w:color="auto" w:fill="FFFFFF"/>
        <w:spacing w:after="0" w:line="240" w:lineRule="auto"/>
        <w:ind w:right="-1" w:firstLine="567"/>
        <w:jc w:val="both"/>
        <w:rPr>
          <w:rFonts w:ascii="Times New Roman" w:hAnsi="Times New Roman" w:cs="Times New Roman"/>
          <w:b/>
          <w:i/>
          <w:color w:val="000000"/>
          <w:spacing w:val="4"/>
          <w:sz w:val="28"/>
          <w:szCs w:val="28"/>
          <w:u w:val="single"/>
          <w:lang w:val="kk-KZ"/>
        </w:rPr>
      </w:pPr>
      <w:r w:rsidRPr="007B400A">
        <w:rPr>
          <w:rFonts w:ascii="Times New Roman" w:hAnsi="Times New Roman" w:cs="Times New Roman"/>
          <w:i/>
          <w:sz w:val="28"/>
          <w:szCs w:val="28"/>
          <w:u w:val="single"/>
          <w:lang w:val="kk-KZ"/>
        </w:rPr>
        <w:t>Жоспар:</w:t>
      </w:r>
    </w:p>
    <w:p w:rsidR="007B400A" w:rsidRPr="007B400A" w:rsidRDefault="007B400A" w:rsidP="007B400A">
      <w:pPr>
        <w:numPr>
          <w:ilvl w:val="0"/>
          <w:numId w:val="2"/>
        </w:numPr>
        <w:shd w:val="clear" w:color="auto" w:fill="FFFFFF"/>
        <w:spacing w:after="0" w:line="240" w:lineRule="auto"/>
        <w:ind w:left="0" w:right="-1" w:firstLine="567"/>
        <w:jc w:val="both"/>
        <w:rPr>
          <w:rFonts w:ascii="Times New Roman" w:hAnsi="Times New Roman" w:cs="Times New Roman"/>
          <w:color w:val="000000"/>
          <w:spacing w:val="4"/>
          <w:sz w:val="28"/>
          <w:szCs w:val="28"/>
          <w:lang w:val="kk-KZ"/>
        </w:rPr>
      </w:pPr>
      <w:r w:rsidRPr="007B400A">
        <w:rPr>
          <w:rFonts w:ascii="Times New Roman" w:hAnsi="Times New Roman" w:cs="Times New Roman"/>
          <w:color w:val="000000"/>
          <w:spacing w:val="4"/>
          <w:sz w:val="28"/>
          <w:szCs w:val="28"/>
          <w:lang w:val="kk-KZ"/>
        </w:rPr>
        <w:t>Құрылықтық магнитткі түсірім.</w:t>
      </w:r>
    </w:p>
    <w:p w:rsidR="007B400A" w:rsidRPr="007B400A" w:rsidRDefault="007B400A" w:rsidP="007B400A">
      <w:pPr>
        <w:numPr>
          <w:ilvl w:val="0"/>
          <w:numId w:val="2"/>
        </w:numPr>
        <w:shd w:val="clear" w:color="auto" w:fill="FFFFFF"/>
        <w:spacing w:after="0" w:line="240" w:lineRule="auto"/>
        <w:ind w:left="0" w:right="-1" w:firstLine="567"/>
        <w:jc w:val="both"/>
        <w:rPr>
          <w:rFonts w:ascii="Times New Roman" w:hAnsi="Times New Roman" w:cs="Times New Roman"/>
          <w:color w:val="000000"/>
          <w:spacing w:val="4"/>
          <w:sz w:val="28"/>
          <w:szCs w:val="28"/>
          <w:lang w:val="kk-KZ"/>
        </w:rPr>
      </w:pPr>
      <w:r w:rsidRPr="007B400A">
        <w:rPr>
          <w:rFonts w:ascii="Times New Roman" w:hAnsi="Times New Roman" w:cs="Times New Roman"/>
          <w:color w:val="000000"/>
          <w:spacing w:val="4"/>
          <w:sz w:val="28"/>
          <w:szCs w:val="28"/>
          <w:lang w:val="kk-KZ"/>
        </w:rPr>
        <w:t>Автомобильді магниттік түсірім жүргізу әдістемесі.</w:t>
      </w:r>
    </w:p>
    <w:p w:rsidR="007B400A" w:rsidRPr="007B400A" w:rsidRDefault="007B400A" w:rsidP="007B400A">
      <w:pPr>
        <w:numPr>
          <w:ilvl w:val="0"/>
          <w:numId w:val="2"/>
        </w:numPr>
        <w:shd w:val="clear" w:color="auto" w:fill="FFFFFF"/>
        <w:spacing w:after="0" w:line="240" w:lineRule="auto"/>
        <w:ind w:left="0" w:right="-1" w:firstLine="567"/>
        <w:jc w:val="both"/>
        <w:rPr>
          <w:rFonts w:ascii="Times New Roman" w:hAnsi="Times New Roman" w:cs="Times New Roman"/>
          <w:color w:val="000000"/>
          <w:spacing w:val="4"/>
          <w:sz w:val="28"/>
          <w:szCs w:val="28"/>
        </w:rPr>
      </w:pPr>
      <w:r w:rsidRPr="007B400A">
        <w:rPr>
          <w:rFonts w:ascii="Times New Roman" w:hAnsi="Times New Roman" w:cs="Times New Roman"/>
          <w:color w:val="000000"/>
          <w:spacing w:val="4"/>
          <w:sz w:val="28"/>
          <w:szCs w:val="28"/>
          <w:lang w:val="kk-KZ"/>
        </w:rPr>
        <w:t>Аэромагниттік түсірім</w:t>
      </w:r>
      <w:r w:rsidRPr="007B400A">
        <w:rPr>
          <w:rFonts w:ascii="Times New Roman" w:hAnsi="Times New Roman" w:cs="Times New Roman"/>
          <w:color w:val="000000"/>
          <w:spacing w:val="4"/>
          <w:sz w:val="28"/>
          <w:szCs w:val="28"/>
        </w:rPr>
        <w:t>.</w:t>
      </w:r>
    </w:p>
    <w:p w:rsidR="007B400A" w:rsidRPr="007B400A" w:rsidRDefault="007B400A" w:rsidP="007B400A">
      <w:pPr>
        <w:numPr>
          <w:ilvl w:val="0"/>
          <w:numId w:val="2"/>
        </w:numPr>
        <w:shd w:val="clear" w:color="auto" w:fill="FFFFFF"/>
        <w:spacing w:after="0" w:line="240" w:lineRule="auto"/>
        <w:ind w:left="0" w:right="-1" w:firstLine="567"/>
        <w:jc w:val="both"/>
        <w:rPr>
          <w:rFonts w:ascii="Times New Roman" w:hAnsi="Times New Roman" w:cs="Times New Roman"/>
          <w:color w:val="000000"/>
          <w:spacing w:val="4"/>
          <w:sz w:val="28"/>
          <w:szCs w:val="28"/>
        </w:rPr>
      </w:pPr>
      <w:r w:rsidRPr="007B400A">
        <w:rPr>
          <w:rFonts w:ascii="Times New Roman" w:hAnsi="Times New Roman" w:cs="Times New Roman"/>
          <w:color w:val="000000"/>
          <w:spacing w:val="4"/>
          <w:sz w:val="28"/>
          <w:szCs w:val="28"/>
          <w:lang w:val="kk-KZ"/>
        </w:rPr>
        <w:t>Гидромагниттік түсірім</w:t>
      </w:r>
      <w:r w:rsidRPr="007B400A">
        <w:rPr>
          <w:rFonts w:ascii="Times New Roman" w:hAnsi="Times New Roman" w:cs="Times New Roman"/>
          <w:color w:val="000000"/>
          <w:spacing w:val="4"/>
          <w:sz w:val="28"/>
          <w:szCs w:val="28"/>
        </w:rPr>
        <w:t xml:space="preserve">. </w:t>
      </w:r>
    </w:p>
    <w:p w:rsidR="007B400A" w:rsidRPr="007B400A" w:rsidRDefault="007B400A" w:rsidP="007B400A">
      <w:pPr>
        <w:shd w:val="clear" w:color="auto" w:fill="FFFFFF"/>
        <w:spacing w:after="0" w:line="240" w:lineRule="auto"/>
        <w:ind w:right="-1" w:firstLine="567"/>
        <w:jc w:val="both"/>
        <w:rPr>
          <w:rFonts w:ascii="Times New Roman" w:hAnsi="Times New Roman" w:cs="Times New Roman"/>
          <w:i/>
          <w:color w:val="000000"/>
          <w:spacing w:val="4"/>
          <w:sz w:val="28"/>
          <w:szCs w:val="28"/>
          <w:lang w:val="kk-KZ"/>
        </w:rPr>
      </w:pPr>
    </w:p>
    <w:p w:rsidR="007B400A" w:rsidRPr="007B400A" w:rsidRDefault="007B400A" w:rsidP="007B400A">
      <w:pPr>
        <w:pStyle w:val="a3"/>
        <w:spacing w:after="0"/>
        <w:ind w:left="0" w:right="-1" w:firstLine="567"/>
        <w:jc w:val="both"/>
        <w:rPr>
          <w:i/>
          <w:sz w:val="28"/>
          <w:szCs w:val="28"/>
        </w:rPr>
      </w:pPr>
      <w:r w:rsidRPr="007B400A">
        <w:rPr>
          <w:i/>
          <w:sz w:val="28"/>
          <w:szCs w:val="28"/>
        </w:rPr>
        <w:t>Құрлықтық магниттiк түсiрiмдер</w:t>
      </w:r>
    </w:p>
    <w:p w:rsidR="007B400A" w:rsidRPr="007B400A" w:rsidRDefault="007B400A" w:rsidP="007B400A">
      <w:pPr>
        <w:pStyle w:val="a3"/>
        <w:spacing w:after="0"/>
        <w:ind w:left="0" w:right="-1" w:firstLine="567"/>
        <w:jc w:val="both"/>
        <w:rPr>
          <w:sz w:val="28"/>
          <w:szCs w:val="28"/>
        </w:rPr>
      </w:pPr>
      <w:r w:rsidRPr="007B400A">
        <w:rPr>
          <w:sz w:val="28"/>
          <w:szCs w:val="28"/>
        </w:rPr>
        <w:t>Құрлықтық магниттiк түсiрiмдер деп магнит өрiсiнiң бiр немесе бiрнеше элементтерiн немесе магнит өрiсiнiң толық кернеулiгiн жер бетiнде өлшеудi айтады. Бұл түсiрiм кезiнде екi пункт арал</w:t>
      </w:r>
      <w:r w:rsidRPr="007B400A">
        <w:rPr>
          <w:sz w:val="28"/>
          <w:szCs w:val="28"/>
          <w:lang w:val="uk-UA"/>
        </w:rPr>
        <w:t>ы</w:t>
      </w:r>
      <w:r w:rsidRPr="007B400A">
        <w:rPr>
          <w:sz w:val="28"/>
          <w:szCs w:val="28"/>
        </w:rPr>
        <w:t>ғындағы магниттiк өрiстiң вертикал құрастырушысының өсiмшесi (</w:t>
      </w:r>
      <w:r w:rsidRPr="007B400A">
        <w:rPr>
          <w:sz w:val="28"/>
          <w:szCs w:val="28"/>
          <w:lang w:val="en-US"/>
        </w:rPr>
        <w:sym w:font="Symbol" w:char="F044"/>
      </w:r>
      <w:r w:rsidRPr="007B400A">
        <w:rPr>
          <w:sz w:val="28"/>
          <w:szCs w:val="28"/>
        </w:rPr>
        <w:t xml:space="preserve">Z) анықталады. Ал, протондық және кванттық магнитометрлер көмегiмен магнит өрiсiнiң толық векторының модулi Т немесе оның өсiмшесi </w:t>
      </w:r>
      <w:r w:rsidRPr="007B400A">
        <w:rPr>
          <w:sz w:val="28"/>
          <w:szCs w:val="28"/>
          <w:lang w:val="en-US"/>
        </w:rPr>
        <w:sym w:font="Symbol" w:char="F044"/>
      </w:r>
      <w:r w:rsidRPr="007B400A">
        <w:rPr>
          <w:sz w:val="28"/>
          <w:szCs w:val="28"/>
        </w:rPr>
        <w:t>Т анықталады.</w:t>
      </w:r>
    </w:p>
    <w:p w:rsidR="007B400A" w:rsidRPr="007B400A" w:rsidRDefault="007B400A" w:rsidP="007B400A">
      <w:pPr>
        <w:pStyle w:val="a3"/>
        <w:spacing w:after="0"/>
        <w:ind w:left="0" w:right="-1" w:firstLine="567"/>
        <w:jc w:val="both"/>
        <w:rPr>
          <w:sz w:val="28"/>
          <w:szCs w:val="28"/>
        </w:rPr>
      </w:pPr>
      <w:r w:rsidRPr="007B400A">
        <w:rPr>
          <w:sz w:val="28"/>
          <w:szCs w:val="28"/>
        </w:rPr>
        <w:t xml:space="preserve">Құрлықтық магниттiк түсiрiм жаяу, автомагниттiк (қозғалыстағы автотранспорттан) және автодесанттық (автотранспорт оператор-байқаушыларды бiр орыннан екiншi орынға көшiру үшiн пайдаланылады) болып бөлiнедi. </w:t>
      </w:r>
    </w:p>
    <w:p w:rsidR="007B400A" w:rsidRPr="007B400A" w:rsidRDefault="007B400A" w:rsidP="007B400A">
      <w:pPr>
        <w:pStyle w:val="a3"/>
        <w:spacing w:after="0"/>
        <w:ind w:left="0" w:right="-1" w:firstLine="567"/>
        <w:jc w:val="both"/>
        <w:rPr>
          <w:b/>
          <w:sz w:val="28"/>
          <w:szCs w:val="28"/>
        </w:rPr>
      </w:pPr>
      <w:r w:rsidRPr="007B400A">
        <w:rPr>
          <w:sz w:val="28"/>
          <w:szCs w:val="28"/>
        </w:rPr>
        <w:t>Жаяу магниттiк түсiрiмдер төмендегiдей белгiлер бойынша бiрнеше топқа бөлiнедi: а) геологиялық қызметке – iздестiру, iздестiру-барлау, барлау; б) түсiрiм жүргiзiлетiн ауданы – кеңiстiкте, профильдiк, маршруттық; в) масштабы; г) қолданылатын аспаптары; д) өлшенетiн параметрлерi (</w:t>
      </w:r>
      <w:r w:rsidRPr="007B400A">
        <w:rPr>
          <w:sz w:val="28"/>
          <w:szCs w:val="28"/>
          <w:lang w:val="en-US"/>
        </w:rPr>
        <w:sym w:font="Symbol" w:char="F044"/>
      </w:r>
      <w:r w:rsidRPr="007B400A">
        <w:rPr>
          <w:sz w:val="28"/>
          <w:szCs w:val="28"/>
        </w:rPr>
        <w:t xml:space="preserve">T, T, </w:t>
      </w:r>
      <w:r w:rsidRPr="007B400A">
        <w:rPr>
          <w:sz w:val="28"/>
          <w:szCs w:val="28"/>
          <w:lang w:val="en-US"/>
        </w:rPr>
        <w:sym w:font="Symbol" w:char="F044"/>
      </w:r>
      <w:r w:rsidRPr="007B400A">
        <w:rPr>
          <w:sz w:val="28"/>
          <w:szCs w:val="28"/>
        </w:rPr>
        <w:t xml:space="preserve">Z, </w:t>
      </w:r>
      <w:r w:rsidRPr="007B400A">
        <w:rPr>
          <w:sz w:val="28"/>
          <w:szCs w:val="28"/>
          <w:lang w:val="en-US"/>
        </w:rPr>
        <w:sym w:font="Symbol" w:char="F044"/>
      </w:r>
      <w:r w:rsidRPr="007B400A">
        <w:rPr>
          <w:sz w:val="28"/>
          <w:szCs w:val="28"/>
        </w:rPr>
        <w:t xml:space="preserve">H); е) өлшеу дәлдiгi; ж) пайдалыналатын транспорт түрiне – жаяу және автомобильдiк. </w:t>
      </w:r>
    </w:p>
    <w:p w:rsidR="007B400A" w:rsidRPr="007B400A" w:rsidRDefault="007B400A" w:rsidP="007B400A">
      <w:pPr>
        <w:pStyle w:val="a3"/>
        <w:spacing w:after="0"/>
        <w:ind w:left="0" w:right="-1" w:firstLine="567"/>
        <w:jc w:val="both"/>
        <w:rPr>
          <w:sz w:val="28"/>
          <w:szCs w:val="28"/>
        </w:rPr>
      </w:pPr>
      <w:r w:rsidRPr="007B400A">
        <w:rPr>
          <w:sz w:val="28"/>
          <w:szCs w:val="28"/>
        </w:rPr>
        <w:t>Магнит өрiсiнiң элементтерiн өлшеу кеңiстiкте немесе профиль бойымен жүргiзiлуi мүмкiн. Түсiрiмнiң масштабы, профиль араларының және профиль бойындағы өлшенетiн пункттердiң арақашықтықтары, төмендегi 2.1-кестесiнде көрсетiлген.</w:t>
      </w:r>
    </w:p>
    <w:p w:rsidR="007B400A" w:rsidRPr="007B400A" w:rsidRDefault="007B400A" w:rsidP="007B400A">
      <w:pPr>
        <w:pStyle w:val="a3"/>
        <w:spacing w:after="0"/>
        <w:ind w:left="0" w:right="-1" w:firstLine="567"/>
        <w:jc w:val="both"/>
        <w:rPr>
          <w:sz w:val="28"/>
          <w:szCs w:val="28"/>
        </w:rPr>
      </w:pPr>
      <w:r w:rsidRPr="007B400A">
        <w:rPr>
          <w:sz w:val="28"/>
          <w:szCs w:val="28"/>
        </w:rPr>
        <w:t xml:space="preserve">Әдетте, магнит өрiсiнiң элементтерiн өлшеу дәлдiгi алға қойылған геологиялық мақсатқа байланысты болады. Мүмкiндiгiнше, зерттелетiн </w:t>
      </w:r>
      <w:r w:rsidRPr="007B400A">
        <w:rPr>
          <w:sz w:val="28"/>
          <w:szCs w:val="28"/>
        </w:rPr>
        <w:lastRenderedPageBreak/>
        <w:t>магниттiк объектiнiң формасы, тереңдiгi және магниттелуi туралы деректер еске алынады.</w:t>
      </w:r>
    </w:p>
    <w:p w:rsidR="007B400A" w:rsidRPr="007B400A" w:rsidRDefault="007B400A" w:rsidP="007B400A">
      <w:pPr>
        <w:pStyle w:val="a3"/>
        <w:spacing w:after="0"/>
        <w:ind w:left="0" w:right="-1" w:firstLine="567"/>
        <w:jc w:val="both"/>
        <w:rPr>
          <w:sz w:val="28"/>
          <w:szCs w:val="28"/>
        </w:rPr>
      </w:pPr>
    </w:p>
    <w:p w:rsidR="007B400A" w:rsidRPr="007B400A" w:rsidRDefault="007B400A" w:rsidP="007B400A">
      <w:pPr>
        <w:pStyle w:val="a3"/>
        <w:spacing w:after="0"/>
        <w:ind w:left="0" w:right="-1" w:firstLine="567"/>
        <w:jc w:val="both"/>
        <w:rPr>
          <w:sz w:val="28"/>
          <w:szCs w:val="28"/>
        </w:rPr>
      </w:pPr>
      <w:r w:rsidRPr="007B400A">
        <w:rPr>
          <w:sz w:val="28"/>
          <w:szCs w:val="28"/>
        </w:rPr>
        <w:t>2.1-кесте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90"/>
        <w:gridCol w:w="3190"/>
        <w:gridCol w:w="3190"/>
      </w:tblGrid>
      <w:tr w:rsidR="007B400A" w:rsidRPr="007B400A" w:rsidTr="004C2C0D">
        <w:tc>
          <w:tcPr>
            <w:tcW w:w="3190" w:type="dxa"/>
          </w:tcPr>
          <w:p w:rsidR="007B400A" w:rsidRPr="007B400A" w:rsidRDefault="007B400A" w:rsidP="007B400A">
            <w:pPr>
              <w:pStyle w:val="a3"/>
              <w:spacing w:after="0"/>
              <w:ind w:left="0"/>
              <w:jc w:val="both"/>
              <w:rPr>
                <w:sz w:val="28"/>
                <w:szCs w:val="28"/>
              </w:rPr>
            </w:pPr>
            <w:r w:rsidRPr="007B400A">
              <w:rPr>
                <w:sz w:val="28"/>
                <w:szCs w:val="28"/>
              </w:rPr>
              <w:t>Түсiрiм масштабы</w:t>
            </w:r>
          </w:p>
        </w:tc>
        <w:tc>
          <w:tcPr>
            <w:tcW w:w="3190" w:type="dxa"/>
          </w:tcPr>
          <w:p w:rsidR="007B400A" w:rsidRPr="007B400A" w:rsidRDefault="007B400A" w:rsidP="007B400A">
            <w:pPr>
              <w:pStyle w:val="a3"/>
              <w:spacing w:after="0"/>
              <w:ind w:left="0"/>
              <w:jc w:val="both"/>
              <w:rPr>
                <w:sz w:val="28"/>
                <w:szCs w:val="28"/>
              </w:rPr>
            </w:pPr>
            <w:r w:rsidRPr="007B400A">
              <w:rPr>
                <w:sz w:val="28"/>
                <w:szCs w:val="28"/>
              </w:rPr>
              <w:t xml:space="preserve">Профильдердiң </w:t>
            </w:r>
            <w:proofErr w:type="gramStart"/>
            <w:r w:rsidRPr="007B400A">
              <w:rPr>
                <w:sz w:val="28"/>
                <w:szCs w:val="28"/>
              </w:rPr>
              <w:t>арақашықтығы ,</w:t>
            </w:r>
            <w:proofErr w:type="gramEnd"/>
            <w:r w:rsidRPr="007B400A">
              <w:rPr>
                <w:sz w:val="28"/>
                <w:szCs w:val="28"/>
              </w:rPr>
              <w:t xml:space="preserve"> м</w:t>
            </w:r>
          </w:p>
        </w:tc>
        <w:tc>
          <w:tcPr>
            <w:tcW w:w="3190" w:type="dxa"/>
          </w:tcPr>
          <w:p w:rsidR="007B400A" w:rsidRPr="007B400A" w:rsidRDefault="007B400A" w:rsidP="007B400A">
            <w:pPr>
              <w:pStyle w:val="a3"/>
              <w:spacing w:after="0"/>
              <w:ind w:left="0"/>
              <w:jc w:val="both"/>
              <w:rPr>
                <w:sz w:val="28"/>
                <w:szCs w:val="28"/>
              </w:rPr>
            </w:pPr>
            <w:r w:rsidRPr="007B400A">
              <w:rPr>
                <w:sz w:val="28"/>
                <w:szCs w:val="28"/>
              </w:rPr>
              <w:t>Профиль бойындағы пункттердiң арақашықтығы, м</w:t>
            </w:r>
          </w:p>
        </w:tc>
      </w:tr>
      <w:tr w:rsidR="007B400A" w:rsidRPr="007B400A" w:rsidTr="004C2C0D">
        <w:tc>
          <w:tcPr>
            <w:tcW w:w="3190" w:type="dxa"/>
          </w:tcPr>
          <w:p w:rsidR="007B400A" w:rsidRPr="007B400A" w:rsidRDefault="007B400A" w:rsidP="007B400A">
            <w:pPr>
              <w:pStyle w:val="a3"/>
              <w:spacing w:after="0"/>
              <w:ind w:left="0"/>
              <w:jc w:val="both"/>
              <w:rPr>
                <w:sz w:val="28"/>
                <w:szCs w:val="28"/>
              </w:rPr>
            </w:pPr>
            <w:r w:rsidRPr="007B400A">
              <w:rPr>
                <w:sz w:val="28"/>
                <w:szCs w:val="28"/>
              </w:rPr>
              <w:t>1:100 000</w:t>
            </w:r>
          </w:p>
          <w:p w:rsidR="007B400A" w:rsidRPr="007B400A" w:rsidRDefault="007B400A" w:rsidP="007B400A">
            <w:pPr>
              <w:pStyle w:val="a3"/>
              <w:spacing w:after="0"/>
              <w:ind w:left="0"/>
              <w:jc w:val="both"/>
              <w:rPr>
                <w:sz w:val="28"/>
                <w:szCs w:val="28"/>
              </w:rPr>
            </w:pPr>
            <w:r w:rsidRPr="007B400A">
              <w:rPr>
                <w:sz w:val="28"/>
                <w:szCs w:val="28"/>
              </w:rPr>
              <w:t>1:50 000</w:t>
            </w:r>
          </w:p>
          <w:p w:rsidR="007B400A" w:rsidRPr="007B400A" w:rsidRDefault="007B400A" w:rsidP="007B400A">
            <w:pPr>
              <w:pStyle w:val="a3"/>
              <w:spacing w:after="0"/>
              <w:ind w:left="0"/>
              <w:jc w:val="both"/>
              <w:rPr>
                <w:sz w:val="28"/>
                <w:szCs w:val="28"/>
              </w:rPr>
            </w:pPr>
            <w:r w:rsidRPr="007B400A">
              <w:rPr>
                <w:sz w:val="28"/>
                <w:szCs w:val="28"/>
              </w:rPr>
              <w:t>1:25 000</w:t>
            </w:r>
          </w:p>
          <w:p w:rsidR="007B400A" w:rsidRPr="007B400A" w:rsidRDefault="007B400A" w:rsidP="007B400A">
            <w:pPr>
              <w:pStyle w:val="a3"/>
              <w:spacing w:after="0"/>
              <w:ind w:left="0"/>
              <w:jc w:val="both"/>
              <w:rPr>
                <w:sz w:val="28"/>
                <w:szCs w:val="28"/>
              </w:rPr>
            </w:pPr>
            <w:r w:rsidRPr="007B400A">
              <w:rPr>
                <w:sz w:val="28"/>
                <w:szCs w:val="28"/>
              </w:rPr>
              <w:t>1:10 000</w:t>
            </w:r>
          </w:p>
          <w:p w:rsidR="007B400A" w:rsidRPr="007B400A" w:rsidRDefault="007B400A" w:rsidP="007B400A">
            <w:pPr>
              <w:pStyle w:val="a3"/>
              <w:spacing w:after="0"/>
              <w:ind w:left="0"/>
              <w:jc w:val="both"/>
              <w:rPr>
                <w:sz w:val="28"/>
                <w:szCs w:val="28"/>
              </w:rPr>
            </w:pPr>
            <w:r w:rsidRPr="007B400A">
              <w:rPr>
                <w:sz w:val="28"/>
                <w:szCs w:val="28"/>
              </w:rPr>
              <w:t>1:5 000</w:t>
            </w:r>
          </w:p>
          <w:p w:rsidR="007B400A" w:rsidRPr="007B400A" w:rsidRDefault="007B400A" w:rsidP="007B400A">
            <w:pPr>
              <w:pStyle w:val="a3"/>
              <w:spacing w:after="0"/>
              <w:ind w:left="0"/>
              <w:jc w:val="both"/>
              <w:rPr>
                <w:sz w:val="28"/>
                <w:szCs w:val="28"/>
              </w:rPr>
            </w:pPr>
            <w:r w:rsidRPr="007B400A">
              <w:rPr>
                <w:sz w:val="28"/>
                <w:szCs w:val="28"/>
              </w:rPr>
              <w:t xml:space="preserve">1:2 000 </w:t>
            </w:r>
          </w:p>
          <w:p w:rsidR="007B400A" w:rsidRPr="007B400A" w:rsidRDefault="007B400A" w:rsidP="007B400A">
            <w:pPr>
              <w:pStyle w:val="a3"/>
              <w:spacing w:after="0"/>
              <w:ind w:left="0"/>
              <w:jc w:val="both"/>
              <w:rPr>
                <w:sz w:val="28"/>
                <w:szCs w:val="28"/>
              </w:rPr>
            </w:pPr>
            <w:r w:rsidRPr="007B400A">
              <w:rPr>
                <w:sz w:val="28"/>
                <w:szCs w:val="28"/>
              </w:rPr>
              <w:t>1:1 000</w:t>
            </w:r>
          </w:p>
        </w:tc>
        <w:tc>
          <w:tcPr>
            <w:tcW w:w="3190" w:type="dxa"/>
          </w:tcPr>
          <w:p w:rsidR="007B400A" w:rsidRPr="007B400A" w:rsidRDefault="007B400A" w:rsidP="007B400A">
            <w:pPr>
              <w:pStyle w:val="a3"/>
              <w:spacing w:after="0"/>
              <w:ind w:left="0"/>
              <w:jc w:val="both"/>
              <w:rPr>
                <w:sz w:val="28"/>
                <w:szCs w:val="28"/>
              </w:rPr>
            </w:pPr>
            <w:r w:rsidRPr="007B400A">
              <w:rPr>
                <w:sz w:val="28"/>
                <w:szCs w:val="28"/>
              </w:rPr>
              <w:t>1000</w:t>
            </w:r>
          </w:p>
          <w:p w:rsidR="007B400A" w:rsidRPr="007B400A" w:rsidRDefault="007B400A" w:rsidP="007B400A">
            <w:pPr>
              <w:pStyle w:val="a3"/>
              <w:spacing w:after="0"/>
              <w:ind w:left="0"/>
              <w:jc w:val="both"/>
              <w:rPr>
                <w:sz w:val="28"/>
                <w:szCs w:val="28"/>
              </w:rPr>
            </w:pPr>
            <w:r w:rsidRPr="007B400A">
              <w:rPr>
                <w:sz w:val="28"/>
                <w:szCs w:val="28"/>
              </w:rPr>
              <w:t>500</w:t>
            </w:r>
          </w:p>
          <w:p w:rsidR="007B400A" w:rsidRPr="007B400A" w:rsidRDefault="007B400A" w:rsidP="007B400A">
            <w:pPr>
              <w:pStyle w:val="a3"/>
              <w:spacing w:after="0"/>
              <w:ind w:left="0"/>
              <w:jc w:val="both"/>
              <w:rPr>
                <w:sz w:val="28"/>
                <w:szCs w:val="28"/>
              </w:rPr>
            </w:pPr>
            <w:r w:rsidRPr="007B400A">
              <w:rPr>
                <w:sz w:val="28"/>
                <w:szCs w:val="28"/>
              </w:rPr>
              <w:t>250</w:t>
            </w:r>
          </w:p>
          <w:p w:rsidR="007B400A" w:rsidRPr="007B400A" w:rsidRDefault="007B400A" w:rsidP="007B400A">
            <w:pPr>
              <w:pStyle w:val="a3"/>
              <w:spacing w:after="0"/>
              <w:ind w:left="0"/>
              <w:jc w:val="both"/>
              <w:rPr>
                <w:sz w:val="28"/>
                <w:szCs w:val="28"/>
              </w:rPr>
            </w:pPr>
            <w:r w:rsidRPr="007B400A">
              <w:rPr>
                <w:sz w:val="28"/>
                <w:szCs w:val="28"/>
              </w:rPr>
              <w:t>100</w:t>
            </w:r>
          </w:p>
          <w:p w:rsidR="007B400A" w:rsidRPr="007B400A" w:rsidRDefault="007B400A" w:rsidP="007B400A">
            <w:pPr>
              <w:pStyle w:val="a3"/>
              <w:spacing w:after="0"/>
              <w:ind w:left="0"/>
              <w:jc w:val="both"/>
              <w:rPr>
                <w:sz w:val="28"/>
                <w:szCs w:val="28"/>
              </w:rPr>
            </w:pPr>
            <w:r w:rsidRPr="007B400A">
              <w:rPr>
                <w:sz w:val="28"/>
                <w:szCs w:val="28"/>
              </w:rPr>
              <w:t>50</w:t>
            </w:r>
          </w:p>
          <w:p w:rsidR="007B400A" w:rsidRPr="007B400A" w:rsidRDefault="007B400A" w:rsidP="007B400A">
            <w:pPr>
              <w:pStyle w:val="a3"/>
              <w:spacing w:after="0"/>
              <w:ind w:left="0"/>
              <w:jc w:val="both"/>
              <w:rPr>
                <w:sz w:val="28"/>
                <w:szCs w:val="28"/>
              </w:rPr>
            </w:pPr>
            <w:r w:rsidRPr="007B400A">
              <w:rPr>
                <w:sz w:val="28"/>
                <w:szCs w:val="28"/>
              </w:rPr>
              <w:t>20</w:t>
            </w:r>
          </w:p>
          <w:p w:rsidR="007B400A" w:rsidRPr="007B400A" w:rsidRDefault="007B400A" w:rsidP="007B400A">
            <w:pPr>
              <w:pStyle w:val="a3"/>
              <w:spacing w:after="0"/>
              <w:ind w:left="0"/>
              <w:jc w:val="both"/>
              <w:rPr>
                <w:sz w:val="28"/>
                <w:szCs w:val="28"/>
              </w:rPr>
            </w:pPr>
            <w:r w:rsidRPr="007B400A">
              <w:rPr>
                <w:sz w:val="28"/>
                <w:szCs w:val="28"/>
              </w:rPr>
              <w:t>10</w:t>
            </w:r>
          </w:p>
        </w:tc>
        <w:tc>
          <w:tcPr>
            <w:tcW w:w="3190" w:type="dxa"/>
          </w:tcPr>
          <w:p w:rsidR="007B400A" w:rsidRPr="007B400A" w:rsidRDefault="007B400A" w:rsidP="007B400A">
            <w:pPr>
              <w:pStyle w:val="a3"/>
              <w:spacing w:after="0"/>
              <w:ind w:left="0"/>
              <w:jc w:val="both"/>
              <w:rPr>
                <w:sz w:val="28"/>
                <w:szCs w:val="28"/>
              </w:rPr>
            </w:pPr>
            <w:r w:rsidRPr="007B400A">
              <w:rPr>
                <w:sz w:val="28"/>
                <w:szCs w:val="28"/>
              </w:rPr>
              <w:t>100-200</w:t>
            </w:r>
          </w:p>
          <w:p w:rsidR="007B400A" w:rsidRPr="007B400A" w:rsidRDefault="007B400A" w:rsidP="007B400A">
            <w:pPr>
              <w:pStyle w:val="a3"/>
              <w:spacing w:after="0"/>
              <w:ind w:left="0"/>
              <w:jc w:val="both"/>
              <w:rPr>
                <w:sz w:val="28"/>
                <w:szCs w:val="28"/>
              </w:rPr>
            </w:pPr>
            <w:r w:rsidRPr="007B400A">
              <w:rPr>
                <w:sz w:val="28"/>
                <w:szCs w:val="28"/>
              </w:rPr>
              <w:t>50-100</w:t>
            </w:r>
          </w:p>
          <w:p w:rsidR="007B400A" w:rsidRPr="007B400A" w:rsidRDefault="007B400A" w:rsidP="007B400A">
            <w:pPr>
              <w:pStyle w:val="a3"/>
              <w:spacing w:after="0"/>
              <w:ind w:left="0"/>
              <w:jc w:val="both"/>
              <w:rPr>
                <w:sz w:val="28"/>
                <w:szCs w:val="28"/>
              </w:rPr>
            </w:pPr>
            <w:r w:rsidRPr="007B400A">
              <w:rPr>
                <w:sz w:val="28"/>
                <w:szCs w:val="28"/>
              </w:rPr>
              <w:t>20-50</w:t>
            </w:r>
          </w:p>
          <w:p w:rsidR="007B400A" w:rsidRPr="007B400A" w:rsidRDefault="007B400A" w:rsidP="007B400A">
            <w:pPr>
              <w:pStyle w:val="a3"/>
              <w:spacing w:after="0"/>
              <w:ind w:left="0"/>
              <w:jc w:val="both"/>
              <w:rPr>
                <w:sz w:val="28"/>
                <w:szCs w:val="28"/>
              </w:rPr>
            </w:pPr>
            <w:r w:rsidRPr="007B400A">
              <w:rPr>
                <w:sz w:val="28"/>
                <w:szCs w:val="28"/>
              </w:rPr>
              <w:t>10-40</w:t>
            </w:r>
          </w:p>
          <w:p w:rsidR="007B400A" w:rsidRPr="007B400A" w:rsidRDefault="007B400A" w:rsidP="007B400A">
            <w:pPr>
              <w:pStyle w:val="a3"/>
              <w:spacing w:after="0"/>
              <w:ind w:left="0"/>
              <w:jc w:val="both"/>
              <w:rPr>
                <w:sz w:val="28"/>
                <w:szCs w:val="28"/>
              </w:rPr>
            </w:pPr>
            <w:r w:rsidRPr="007B400A">
              <w:rPr>
                <w:sz w:val="28"/>
                <w:szCs w:val="28"/>
              </w:rPr>
              <w:t>5-20</w:t>
            </w:r>
          </w:p>
          <w:p w:rsidR="007B400A" w:rsidRPr="007B400A" w:rsidRDefault="007B400A" w:rsidP="007B400A">
            <w:pPr>
              <w:pStyle w:val="a3"/>
              <w:spacing w:after="0"/>
              <w:ind w:left="0"/>
              <w:jc w:val="both"/>
              <w:rPr>
                <w:sz w:val="28"/>
                <w:szCs w:val="28"/>
              </w:rPr>
            </w:pPr>
            <w:r w:rsidRPr="007B400A">
              <w:rPr>
                <w:sz w:val="28"/>
                <w:szCs w:val="28"/>
              </w:rPr>
              <w:t>5-10</w:t>
            </w:r>
          </w:p>
          <w:p w:rsidR="007B400A" w:rsidRPr="007B400A" w:rsidRDefault="007B400A" w:rsidP="007B400A">
            <w:pPr>
              <w:pStyle w:val="a3"/>
              <w:spacing w:after="0"/>
              <w:ind w:left="0"/>
              <w:jc w:val="both"/>
              <w:rPr>
                <w:sz w:val="28"/>
                <w:szCs w:val="28"/>
              </w:rPr>
            </w:pPr>
            <w:r w:rsidRPr="007B400A">
              <w:rPr>
                <w:sz w:val="28"/>
                <w:szCs w:val="28"/>
              </w:rPr>
              <w:t>2-5</w:t>
            </w:r>
          </w:p>
        </w:tc>
      </w:tr>
    </w:tbl>
    <w:p w:rsidR="007B400A" w:rsidRPr="007B400A" w:rsidRDefault="007B400A" w:rsidP="007B400A">
      <w:pPr>
        <w:pStyle w:val="a3"/>
        <w:spacing w:after="0"/>
        <w:ind w:left="0" w:right="-1" w:firstLine="567"/>
        <w:jc w:val="both"/>
        <w:rPr>
          <w:sz w:val="28"/>
          <w:szCs w:val="28"/>
        </w:rPr>
      </w:pPr>
    </w:p>
    <w:p w:rsidR="007B400A" w:rsidRPr="007B400A" w:rsidRDefault="007B400A" w:rsidP="007B400A">
      <w:pPr>
        <w:pStyle w:val="a3"/>
        <w:spacing w:after="0"/>
        <w:ind w:left="0" w:right="-1" w:firstLine="567"/>
        <w:jc w:val="both"/>
        <w:rPr>
          <w:sz w:val="28"/>
          <w:szCs w:val="28"/>
        </w:rPr>
      </w:pPr>
      <w:r w:rsidRPr="007B400A">
        <w:rPr>
          <w:sz w:val="28"/>
          <w:szCs w:val="28"/>
        </w:rPr>
        <w:t>Масштабы 1:1 000 000 және 1:100 000 аралығындағы құрлықтық магниттiк түсiрiм (майда- және орта масштабты) өте сирек жүргiзiледi. Рудалық кен орындарын iздестiруде магниттiк түсiрiм масштабы 1:50000-</w:t>
      </w:r>
      <w:proofErr w:type="gramStart"/>
      <w:r w:rsidRPr="007B400A">
        <w:rPr>
          <w:sz w:val="28"/>
          <w:szCs w:val="28"/>
        </w:rPr>
        <w:t>нан</w:t>
      </w:r>
      <w:r w:rsidRPr="007B400A">
        <w:rPr>
          <w:sz w:val="28"/>
          <w:szCs w:val="28"/>
          <w:lang w:val="uk-UA"/>
        </w:rPr>
        <w:t xml:space="preserve"> </w:t>
      </w:r>
      <w:r w:rsidRPr="007B400A">
        <w:rPr>
          <w:sz w:val="28"/>
          <w:szCs w:val="28"/>
        </w:rPr>
        <w:t xml:space="preserve"> майда</w:t>
      </w:r>
      <w:proofErr w:type="gramEnd"/>
      <w:r w:rsidRPr="007B400A">
        <w:rPr>
          <w:sz w:val="28"/>
          <w:szCs w:val="28"/>
        </w:rPr>
        <w:t xml:space="preserve"> болмауы қажет. Бұл iздестiруде ең кең таралған түсiрiм масштабтары: 1:50 000, 1:25 000 және 1 :10 000 болып саналады.</w:t>
      </w:r>
    </w:p>
    <w:p w:rsidR="007B400A" w:rsidRPr="007B400A" w:rsidRDefault="007B400A" w:rsidP="007B400A">
      <w:pPr>
        <w:pStyle w:val="a3"/>
        <w:spacing w:after="0"/>
        <w:ind w:left="0" w:right="-1" w:firstLine="567"/>
        <w:jc w:val="both"/>
        <w:rPr>
          <w:sz w:val="28"/>
          <w:szCs w:val="28"/>
        </w:rPr>
      </w:pPr>
      <w:r w:rsidRPr="007B400A">
        <w:rPr>
          <w:sz w:val="28"/>
          <w:szCs w:val="28"/>
        </w:rPr>
        <w:t>Әдетте, құрлықтық магниттiк түсiрiмдер геофизикалық әдiстердiң басқа түрлерiмен бiрге қоса жүргiзiледi. Мәселен, масштабы 1:50 000 және 1:25 000 геологиялық ашық және жартылай ашық аудандарда магниттiк түсiрiм металлометрия және радиометриямен, электрбарлаудың кейбiр тәсiлдерiмен, гравибарлау әдiсiмен қоса жүргiзiледi. Геологиялық жабық аудандарда мұндай түсiрiмдер грави- және электрбарлау (ВЭЗ) әдiстерiмен қосарланып, тексерiс бұрғылау жұмыстары қосыла жүргiзiледi.</w:t>
      </w:r>
    </w:p>
    <w:p w:rsidR="007B400A" w:rsidRPr="007B400A" w:rsidRDefault="007B400A" w:rsidP="007B400A">
      <w:pPr>
        <w:pStyle w:val="a3"/>
        <w:spacing w:after="0"/>
        <w:ind w:left="0" w:right="-1" w:firstLine="567"/>
        <w:jc w:val="both"/>
        <w:rPr>
          <w:sz w:val="28"/>
          <w:szCs w:val="28"/>
        </w:rPr>
      </w:pPr>
      <w:r w:rsidRPr="007B400A">
        <w:rPr>
          <w:sz w:val="28"/>
          <w:szCs w:val="28"/>
        </w:rPr>
        <w:t>Магниттiк түсiрiм алдында зертелетiн ауданда тiрек (опорные) және жалпы (рядовые) пункттерден тұратын бақылау жүйесi жасалынады. Өлшену сапасын тексеру мақсатында жүйеде бiрнеше бақылау пункттерi анықталады. Жүйедегi өлшем жұмысы осы бақылау пунктерiнен басталып, жұмыс соңында осы пунктте аяқталады. Бақылау пунктiндегi магнитометрдiң ертеңгiлiк және жұмыс соңындағы көрсеткiштерi магнит өрiсiнiң осы уақыт арасындағы өзгеруiне және температуралық режимнің ауысуына байланысты әртүрлi болады. Мiне, осы бақылау пунктiндегi айырмашылық, жоғарыда айтылғандай, магнитометрдiң нол</w:t>
      </w:r>
      <w:r w:rsidRPr="007B400A">
        <w:rPr>
          <w:sz w:val="28"/>
          <w:szCs w:val="28"/>
          <w:lang w:val="uk-UA"/>
        </w:rPr>
        <w:t>ь</w:t>
      </w:r>
      <w:r w:rsidRPr="007B400A">
        <w:rPr>
          <w:sz w:val="28"/>
          <w:szCs w:val="28"/>
        </w:rPr>
        <w:t>-пунктiнiң ығысуы деп аталады. Түсiрiм нәтижесiнде алынған мәлiметтерге осы ноль-пункттiң ығысуы ескерiлiп, түзету енгiзiледi.</w:t>
      </w:r>
    </w:p>
    <w:p w:rsidR="007B400A" w:rsidRPr="007B400A" w:rsidRDefault="007B400A" w:rsidP="007B400A">
      <w:pPr>
        <w:pStyle w:val="a3"/>
        <w:spacing w:after="0"/>
        <w:ind w:left="0" w:right="-1" w:firstLine="567"/>
        <w:jc w:val="both"/>
        <w:rPr>
          <w:sz w:val="28"/>
          <w:szCs w:val="28"/>
        </w:rPr>
      </w:pPr>
      <w:r w:rsidRPr="007B400A">
        <w:rPr>
          <w:sz w:val="28"/>
          <w:szCs w:val="28"/>
        </w:rPr>
        <w:t>Жүйедегi тiрек пункттер, негiзiнен, магнит өрiсiнiң мәнiн аса ұқыпты түрде анықтау үшiн, жалпы пункттердегi өлшенген параметрлердi бiр-бiрiмен үйлестiру үшiн, магнитометрдiң н</w:t>
      </w:r>
      <w:r w:rsidRPr="007B400A">
        <w:rPr>
          <w:sz w:val="28"/>
          <w:szCs w:val="28"/>
          <w:lang w:val="uk-UA"/>
        </w:rPr>
        <w:t>о</w:t>
      </w:r>
      <w:r w:rsidRPr="007B400A">
        <w:rPr>
          <w:sz w:val="28"/>
          <w:szCs w:val="28"/>
        </w:rPr>
        <w:t>ль-пунктiнiң ығысуын анықтау үшiн пайдаланылады.</w:t>
      </w:r>
    </w:p>
    <w:p w:rsidR="007B400A" w:rsidRPr="007B400A" w:rsidRDefault="007B400A" w:rsidP="007B400A">
      <w:pPr>
        <w:pStyle w:val="a3"/>
        <w:spacing w:after="0"/>
        <w:ind w:left="0" w:right="-1" w:firstLine="567"/>
        <w:jc w:val="both"/>
        <w:rPr>
          <w:sz w:val="28"/>
          <w:szCs w:val="28"/>
        </w:rPr>
      </w:pPr>
      <w:r w:rsidRPr="007B400A">
        <w:rPr>
          <w:sz w:val="28"/>
          <w:szCs w:val="28"/>
        </w:rPr>
        <w:t xml:space="preserve">Әдетте, алдымен өлшеу процесi тiрек пункттерде, сонан кейiн жалпы пункттерде жүргiзiледi. Айта кететiн жәйт, өлшем барысында, мiндеттi түрде, магнит өрiсiнiң тәулiктiк өзгерiсiн </w:t>
      </w:r>
      <w:proofErr w:type="gramStart"/>
      <w:r w:rsidRPr="007B400A">
        <w:rPr>
          <w:sz w:val="28"/>
          <w:szCs w:val="28"/>
        </w:rPr>
        <w:t>қайталап  өлшеу</w:t>
      </w:r>
      <w:proofErr w:type="gramEnd"/>
      <w:r w:rsidRPr="007B400A">
        <w:rPr>
          <w:sz w:val="28"/>
          <w:szCs w:val="28"/>
        </w:rPr>
        <w:t xml:space="preserve"> арқылы анықтау қажет.</w:t>
      </w:r>
    </w:p>
    <w:p w:rsidR="007B400A" w:rsidRPr="007B400A" w:rsidRDefault="007B400A" w:rsidP="007B400A">
      <w:pPr>
        <w:pStyle w:val="a3"/>
        <w:spacing w:after="0"/>
        <w:ind w:left="0" w:right="-1" w:firstLine="567"/>
        <w:jc w:val="both"/>
        <w:rPr>
          <w:sz w:val="28"/>
          <w:szCs w:val="28"/>
        </w:rPr>
      </w:pPr>
      <w:r w:rsidRPr="007B400A">
        <w:rPr>
          <w:b/>
          <w:sz w:val="28"/>
          <w:szCs w:val="28"/>
          <w:u w:val="single"/>
        </w:rPr>
        <w:lastRenderedPageBreak/>
        <w:t>Түсiрiм нәтижесiн графикалық түрде безендiру.</w:t>
      </w:r>
      <w:r w:rsidRPr="007B400A">
        <w:rPr>
          <w:sz w:val="28"/>
          <w:szCs w:val="28"/>
        </w:rPr>
        <w:t xml:space="preserve"> Әдетте, магнит өрiсi индукциясын өлшеу нәтижесi сол түсiрiм масштабында немесе онан екi есе майда масштабта графикалық түрде тұрғызылады. Графикалық безендiру өрiс индукциясының изосызықтары түрiнде (изодинам), немесе әрбiр маршрут бойымен график (қисық сызық) тұрғызу арқылы бейнеленедi. Бұл аталған тәсiлдердiң өзiнше артықшылығы мен кемшiлiктерi бар. Изосызықтар тәсiлiнде iрi және кiшiгiрiм аномалиялар айқын көрiнгенмен, изосызықтар тұрғызу барысында өрiстiң мөлшерi тегiстелiп, оның кейбiр бөлшектерi жойылып кетуi мүмкiн (бұл бөлшектердiң пайдасы зор болуы ықтимал).</w:t>
      </w:r>
    </w:p>
    <w:p w:rsidR="007B400A" w:rsidRPr="007B400A" w:rsidRDefault="007B400A" w:rsidP="007B400A">
      <w:pPr>
        <w:pStyle w:val="a3"/>
        <w:spacing w:after="0"/>
        <w:ind w:left="0" w:right="-1" w:firstLine="567"/>
        <w:jc w:val="both"/>
        <w:rPr>
          <w:sz w:val="28"/>
          <w:szCs w:val="28"/>
        </w:rPr>
      </w:pPr>
      <w:r w:rsidRPr="007B400A">
        <w:rPr>
          <w:sz w:val="28"/>
          <w:szCs w:val="28"/>
        </w:rPr>
        <w:t>Өрiстi график (қисық сызық) түрiнде бейнелеу, оның өзгерiсiн нақты көрсеткенмен, қарқындылығы жоғары өрiстi тұрғызудың өзiнше қиындығы бар.</w:t>
      </w:r>
    </w:p>
    <w:p w:rsidR="007B400A" w:rsidRPr="007B400A" w:rsidRDefault="007B400A" w:rsidP="007B400A">
      <w:pPr>
        <w:pStyle w:val="a3"/>
        <w:spacing w:after="0"/>
        <w:ind w:left="0" w:right="-1" w:firstLine="567"/>
        <w:jc w:val="both"/>
        <w:rPr>
          <w:i/>
          <w:sz w:val="28"/>
          <w:szCs w:val="28"/>
        </w:rPr>
      </w:pPr>
      <w:r w:rsidRPr="007B400A">
        <w:rPr>
          <w:i/>
          <w:sz w:val="28"/>
          <w:szCs w:val="28"/>
        </w:rPr>
        <w:t>Автомобильдiк магниттiк (автомагниттiк) түсiрiм</w:t>
      </w:r>
    </w:p>
    <w:p w:rsidR="007B400A" w:rsidRPr="007B400A" w:rsidRDefault="007B400A" w:rsidP="007B400A">
      <w:pPr>
        <w:pStyle w:val="a3"/>
        <w:spacing w:after="0"/>
        <w:ind w:left="0" w:right="-1" w:firstLine="567"/>
        <w:jc w:val="both"/>
        <w:rPr>
          <w:sz w:val="28"/>
          <w:szCs w:val="28"/>
          <w:lang w:val="uk-UA"/>
        </w:rPr>
      </w:pPr>
      <w:r w:rsidRPr="007B400A">
        <w:rPr>
          <w:sz w:val="28"/>
          <w:szCs w:val="28"/>
        </w:rPr>
        <w:t xml:space="preserve">Автомагниттiк түсiрiм деп магнит өрiсi элементтерiн жүрiп келе жатқан </w:t>
      </w:r>
      <w:proofErr w:type="gramStart"/>
      <w:r w:rsidRPr="007B400A">
        <w:rPr>
          <w:sz w:val="28"/>
          <w:szCs w:val="28"/>
        </w:rPr>
        <w:t>автомобильден  өлшеуд</w:t>
      </w:r>
      <w:proofErr w:type="gramEnd"/>
      <w:r w:rsidRPr="007B400A">
        <w:rPr>
          <w:sz w:val="28"/>
          <w:szCs w:val="28"/>
        </w:rPr>
        <w:t>i айтады. Бұл әдiс 1972-1974 жылдары бiрiншi болып Кеңес Одағында пайда болып, автомобиль жол қатынасы бар елсiз далалық аудандарда кеңiнен қолданылды. Құрлықтық түсiрiмге қарағанда бұл әдiстiң өнiмдiлiгi әлдеқайда жоғары және бағасы төмен. Автомагниттiк түсiрiм бiр-бiрiмен параллель профильдердiң бойымен тура және керi бағыттарда жүргiзiледi. Әдетте, түсiрiм тiрек пунктiнен басталып, автомобиль тура профиль бойымен жылжиды. Магнит өрiсiн өлшеу автоматты түрде жүргiзiлiп, оператор болса, автомобилдегi магнит станциясының жұмысын бақылап, таспаға қажеттi мағлұматтарды түсiредi (профиль және пикет номерлерi, бағыт, түсiрiмнiң басталу уақыты, жолда кездескен кедергiлердi айналып өту және т.б.).</w:t>
      </w:r>
      <w:r w:rsidRPr="007B400A">
        <w:rPr>
          <w:sz w:val="28"/>
          <w:szCs w:val="28"/>
          <w:lang w:val="uk-UA"/>
        </w:rPr>
        <w:t xml:space="preserve">                                                                                                                 </w:t>
      </w:r>
    </w:p>
    <w:p w:rsidR="007B400A" w:rsidRPr="007B400A" w:rsidRDefault="007B400A" w:rsidP="007B400A">
      <w:pPr>
        <w:pStyle w:val="a3"/>
        <w:spacing w:after="0"/>
        <w:ind w:left="0" w:right="-1" w:firstLine="567"/>
        <w:jc w:val="both"/>
        <w:rPr>
          <w:sz w:val="28"/>
          <w:szCs w:val="28"/>
          <w:lang w:val="uk-UA"/>
        </w:rPr>
      </w:pPr>
    </w:p>
    <w:p w:rsidR="007B400A" w:rsidRPr="007B400A" w:rsidRDefault="007B400A" w:rsidP="007B400A">
      <w:pPr>
        <w:pStyle w:val="a3"/>
        <w:spacing w:after="0"/>
        <w:ind w:left="0" w:right="-1" w:firstLine="567"/>
        <w:jc w:val="both"/>
        <w:rPr>
          <w:sz w:val="28"/>
          <w:szCs w:val="28"/>
          <w:lang w:val="uk-UA"/>
        </w:rPr>
      </w:pPr>
      <w:r w:rsidRPr="007B400A">
        <w:rPr>
          <w:sz w:val="28"/>
          <w:szCs w:val="28"/>
          <w:lang w:val="uk-UA"/>
        </w:rPr>
        <w:t>2.3-кесте</w:t>
      </w:r>
    </w:p>
    <w:p w:rsidR="007B400A" w:rsidRPr="007B400A" w:rsidRDefault="007B400A" w:rsidP="007B400A">
      <w:pPr>
        <w:pStyle w:val="a3"/>
        <w:spacing w:after="0"/>
        <w:ind w:left="0" w:right="-1" w:firstLine="567"/>
        <w:jc w:val="both"/>
        <w:rPr>
          <w:sz w:val="28"/>
          <w:szCs w:val="28"/>
          <w:lang w:val="uk-UA"/>
        </w:rPr>
      </w:pPr>
      <w:r w:rsidRPr="007B400A">
        <w:rPr>
          <w:sz w:val="28"/>
          <w:szCs w:val="28"/>
          <w:lang w:val="uk-UA"/>
        </w:rPr>
        <w:t>Автомагнитт</w:t>
      </w:r>
      <w:r w:rsidRPr="007B400A">
        <w:rPr>
          <w:sz w:val="28"/>
          <w:szCs w:val="28"/>
        </w:rPr>
        <w:t>i</w:t>
      </w:r>
      <w:r w:rsidRPr="007B400A">
        <w:rPr>
          <w:sz w:val="28"/>
          <w:szCs w:val="28"/>
          <w:lang w:val="uk-UA"/>
        </w:rPr>
        <w:t>к түс</w:t>
      </w:r>
      <w:r w:rsidRPr="007B400A">
        <w:rPr>
          <w:sz w:val="28"/>
          <w:szCs w:val="28"/>
        </w:rPr>
        <w:t>i</w:t>
      </w:r>
      <w:r w:rsidRPr="007B400A">
        <w:rPr>
          <w:sz w:val="28"/>
          <w:szCs w:val="28"/>
          <w:lang w:val="uk-UA"/>
        </w:rPr>
        <w:t>р</w:t>
      </w:r>
      <w:r w:rsidRPr="007B400A">
        <w:rPr>
          <w:sz w:val="28"/>
          <w:szCs w:val="28"/>
        </w:rPr>
        <w:t>i</w:t>
      </w:r>
      <w:r w:rsidRPr="007B400A">
        <w:rPr>
          <w:sz w:val="28"/>
          <w:szCs w:val="28"/>
          <w:lang w:val="uk-UA"/>
        </w:rPr>
        <w:t>м кез</w:t>
      </w:r>
      <w:r w:rsidRPr="007B400A">
        <w:rPr>
          <w:sz w:val="28"/>
          <w:szCs w:val="28"/>
        </w:rPr>
        <w:t>i</w:t>
      </w:r>
      <w:r w:rsidRPr="007B400A">
        <w:rPr>
          <w:sz w:val="28"/>
          <w:szCs w:val="28"/>
          <w:lang w:val="uk-UA"/>
        </w:rPr>
        <w:t>ндег</w:t>
      </w:r>
      <w:r w:rsidRPr="007B400A">
        <w:rPr>
          <w:sz w:val="28"/>
          <w:szCs w:val="28"/>
        </w:rPr>
        <w:t>i</w:t>
      </w:r>
      <w:r w:rsidRPr="007B400A">
        <w:rPr>
          <w:sz w:val="28"/>
          <w:szCs w:val="28"/>
          <w:lang w:val="uk-UA"/>
        </w:rPr>
        <w:t xml:space="preserve"> көрш</w:t>
      </w:r>
      <w:r w:rsidRPr="007B400A">
        <w:rPr>
          <w:sz w:val="28"/>
          <w:szCs w:val="28"/>
        </w:rPr>
        <w:t>i</w:t>
      </w:r>
      <w:r w:rsidRPr="007B400A">
        <w:rPr>
          <w:sz w:val="28"/>
          <w:szCs w:val="28"/>
          <w:lang w:val="uk-UA"/>
        </w:rPr>
        <w:t>лес</w:t>
      </w:r>
      <w:r>
        <w:rPr>
          <w:sz w:val="28"/>
          <w:szCs w:val="28"/>
          <w:lang w:val="uk-UA"/>
        </w:rPr>
        <w:t xml:space="preserve"> </w:t>
      </w:r>
      <w:r w:rsidRPr="007B400A">
        <w:rPr>
          <w:sz w:val="28"/>
          <w:szCs w:val="28"/>
          <w:lang w:val="uk-UA"/>
        </w:rPr>
        <w:t>магистралдардың қолайлы арақашықтығы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90"/>
        <w:gridCol w:w="10"/>
        <w:gridCol w:w="3180"/>
        <w:gridCol w:w="3190"/>
      </w:tblGrid>
      <w:tr w:rsidR="007B400A" w:rsidRPr="007B400A" w:rsidTr="004C2C0D">
        <w:trPr>
          <w:cantSplit/>
          <w:trHeight w:val="730"/>
        </w:trPr>
        <w:tc>
          <w:tcPr>
            <w:tcW w:w="3190" w:type="dxa"/>
            <w:vMerge w:val="restart"/>
            <w:tcBorders>
              <w:bottom w:val="nil"/>
            </w:tcBorders>
          </w:tcPr>
          <w:p w:rsidR="007B400A" w:rsidRPr="007B400A" w:rsidRDefault="007B400A" w:rsidP="007B400A">
            <w:pPr>
              <w:pStyle w:val="a3"/>
              <w:spacing w:after="0"/>
              <w:ind w:left="0"/>
              <w:jc w:val="both"/>
              <w:rPr>
                <w:sz w:val="28"/>
                <w:szCs w:val="28"/>
                <w:lang w:val="uk-UA"/>
              </w:rPr>
            </w:pPr>
          </w:p>
          <w:p w:rsidR="007B400A" w:rsidRPr="007B400A" w:rsidRDefault="007B400A" w:rsidP="007B400A">
            <w:pPr>
              <w:pStyle w:val="a3"/>
              <w:spacing w:after="0"/>
              <w:ind w:left="0"/>
              <w:jc w:val="both"/>
              <w:rPr>
                <w:sz w:val="28"/>
                <w:szCs w:val="28"/>
              </w:rPr>
            </w:pPr>
            <w:r w:rsidRPr="007B400A">
              <w:rPr>
                <w:sz w:val="28"/>
                <w:szCs w:val="28"/>
              </w:rPr>
              <w:t>Түсiрiм масштабы</w:t>
            </w:r>
          </w:p>
          <w:p w:rsidR="007B400A" w:rsidRPr="007B400A" w:rsidRDefault="007B400A" w:rsidP="007B400A">
            <w:pPr>
              <w:pStyle w:val="a3"/>
              <w:spacing w:after="0"/>
              <w:ind w:left="0"/>
              <w:jc w:val="both"/>
              <w:rPr>
                <w:sz w:val="28"/>
                <w:szCs w:val="28"/>
              </w:rPr>
            </w:pPr>
          </w:p>
        </w:tc>
        <w:tc>
          <w:tcPr>
            <w:tcW w:w="6380" w:type="dxa"/>
            <w:gridSpan w:val="3"/>
          </w:tcPr>
          <w:p w:rsidR="007B400A" w:rsidRPr="007B400A" w:rsidRDefault="007B400A" w:rsidP="007B400A">
            <w:pPr>
              <w:pStyle w:val="a3"/>
              <w:spacing w:after="0"/>
              <w:ind w:left="0"/>
              <w:jc w:val="both"/>
              <w:rPr>
                <w:sz w:val="28"/>
                <w:szCs w:val="28"/>
              </w:rPr>
            </w:pPr>
            <w:r w:rsidRPr="007B400A">
              <w:rPr>
                <w:sz w:val="28"/>
                <w:szCs w:val="28"/>
              </w:rPr>
              <w:t>Магистралдар арақашықтығы, км</w:t>
            </w:r>
          </w:p>
        </w:tc>
      </w:tr>
      <w:tr w:rsidR="007B400A" w:rsidRPr="007B400A" w:rsidTr="004C2C0D">
        <w:trPr>
          <w:cantSplit/>
        </w:trPr>
        <w:tc>
          <w:tcPr>
            <w:tcW w:w="3190" w:type="dxa"/>
            <w:vMerge/>
          </w:tcPr>
          <w:p w:rsidR="007B400A" w:rsidRPr="007B400A" w:rsidRDefault="007B400A" w:rsidP="007B400A">
            <w:pPr>
              <w:pStyle w:val="a3"/>
              <w:spacing w:after="0"/>
              <w:ind w:left="0"/>
              <w:jc w:val="both"/>
              <w:rPr>
                <w:sz w:val="28"/>
                <w:szCs w:val="28"/>
              </w:rPr>
            </w:pPr>
          </w:p>
        </w:tc>
        <w:tc>
          <w:tcPr>
            <w:tcW w:w="3190" w:type="dxa"/>
            <w:gridSpan w:val="2"/>
          </w:tcPr>
          <w:p w:rsidR="007B400A" w:rsidRPr="007B400A" w:rsidRDefault="007B400A" w:rsidP="007B400A">
            <w:pPr>
              <w:pStyle w:val="a3"/>
              <w:spacing w:after="0"/>
              <w:ind w:left="0"/>
              <w:jc w:val="both"/>
              <w:rPr>
                <w:sz w:val="28"/>
                <w:szCs w:val="28"/>
              </w:rPr>
            </w:pPr>
            <w:r w:rsidRPr="007B400A">
              <w:rPr>
                <w:sz w:val="28"/>
                <w:szCs w:val="28"/>
              </w:rPr>
              <w:t>Тегiстiк жер</w:t>
            </w:r>
          </w:p>
          <w:p w:rsidR="007B400A" w:rsidRPr="007B400A" w:rsidRDefault="007B400A" w:rsidP="007B400A">
            <w:pPr>
              <w:pStyle w:val="a3"/>
              <w:spacing w:after="0"/>
              <w:ind w:left="0"/>
              <w:jc w:val="both"/>
              <w:rPr>
                <w:sz w:val="28"/>
                <w:szCs w:val="28"/>
              </w:rPr>
            </w:pPr>
            <w:r w:rsidRPr="007B400A">
              <w:rPr>
                <w:sz w:val="28"/>
                <w:szCs w:val="28"/>
              </w:rPr>
              <w:t>(1 категория)</w:t>
            </w:r>
          </w:p>
        </w:tc>
        <w:tc>
          <w:tcPr>
            <w:tcW w:w="3190" w:type="dxa"/>
          </w:tcPr>
          <w:p w:rsidR="007B400A" w:rsidRPr="007B400A" w:rsidRDefault="007B400A" w:rsidP="007B400A">
            <w:pPr>
              <w:pStyle w:val="a3"/>
              <w:spacing w:after="0"/>
              <w:ind w:left="0"/>
              <w:jc w:val="both"/>
              <w:rPr>
                <w:sz w:val="28"/>
                <w:szCs w:val="28"/>
              </w:rPr>
            </w:pPr>
            <w:r w:rsidRPr="007B400A">
              <w:rPr>
                <w:sz w:val="28"/>
                <w:szCs w:val="28"/>
              </w:rPr>
              <w:t>Адырлы жер (</w:t>
            </w:r>
            <w:r w:rsidRPr="007B400A">
              <w:rPr>
                <w:sz w:val="28"/>
                <w:szCs w:val="28"/>
                <w:lang w:val="en-US"/>
              </w:rPr>
              <w:t>II</w:t>
            </w:r>
            <w:r w:rsidRPr="007B400A">
              <w:rPr>
                <w:sz w:val="28"/>
                <w:szCs w:val="28"/>
              </w:rPr>
              <w:t>+</w:t>
            </w:r>
            <w:r w:rsidRPr="007B400A">
              <w:rPr>
                <w:sz w:val="28"/>
                <w:szCs w:val="28"/>
                <w:lang w:val="en-US"/>
              </w:rPr>
              <w:t>III</w:t>
            </w:r>
            <w:r w:rsidRPr="007B400A">
              <w:rPr>
                <w:sz w:val="28"/>
                <w:szCs w:val="28"/>
              </w:rPr>
              <w:t xml:space="preserve"> категорилар)</w:t>
            </w:r>
          </w:p>
        </w:tc>
      </w:tr>
      <w:tr w:rsidR="007B400A" w:rsidRPr="007B400A" w:rsidTr="004C2C0D">
        <w:tc>
          <w:tcPr>
            <w:tcW w:w="3200" w:type="dxa"/>
            <w:gridSpan w:val="2"/>
          </w:tcPr>
          <w:p w:rsidR="007B400A" w:rsidRPr="007B400A" w:rsidRDefault="007B400A" w:rsidP="007B400A">
            <w:pPr>
              <w:pStyle w:val="a3"/>
              <w:spacing w:after="0"/>
              <w:ind w:left="0"/>
              <w:jc w:val="both"/>
              <w:rPr>
                <w:sz w:val="28"/>
                <w:szCs w:val="28"/>
              </w:rPr>
            </w:pPr>
            <w:r w:rsidRPr="007B400A">
              <w:rPr>
                <w:sz w:val="28"/>
                <w:szCs w:val="28"/>
              </w:rPr>
              <w:t>1:5 000</w:t>
            </w:r>
          </w:p>
          <w:p w:rsidR="007B400A" w:rsidRPr="007B400A" w:rsidRDefault="007B400A" w:rsidP="007B400A">
            <w:pPr>
              <w:pStyle w:val="a3"/>
              <w:spacing w:after="0"/>
              <w:ind w:left="0"/>
              <w:jc w:val="both"/>
              <w:rPr>
                <w:sz w:val="28"/>
                <w:szCs w:val="28"/>
              </w:rPr>
            </w:pPr>
            <w:r w:rsidRPr="007B400A">
              <w:rPr>
                <w:sz w:val="28"/>
                <w:szCs w:val="28"/>
              </w:rPr>
              <w:t>1:10 000</w:t>
            </w:r>
          </w:p>
          <w:p w:rsidR="007B400A" w:rsidRPr="007B400A" w:rsidRDefault="007B400A" w:rsidP="007B400A">
            <w:pPr>
              <w:pStyle w:val="a3"/>
              <w:spacing w:after="0"/>
              <w:ind w:left="0"/>
              <w:jc w:val="both"/>
              <w:rPr>
                <w:sz w:val="28"/>
                <w:szCs w:val="28"/>
              </w:rPr>
            </w:pPr>
            <w:r w:rsidRPr="007B400A">
              <w:rPr>
                <w:sz w:val="28"/>
                <w:szCs w:val="28"/>
              </w:rPr>
              <w:t>1:25 000</w:t>
            </w:r>
          </w:p>
        </w:tc>
        <w:tc>
          <w:tcPr>
            <w:tcW w:w="3180" w:type="dxa"/>
          </w:tcPr>
          <w:p w:rsidR="007B400A" w:rsidRPr="007B400A" w:rsidRDefault="007B400A" w:rsidP="007B400A">
            <w:pPr>
              <w:pStyle w:val="a3"/>
              <w:spacing w:after="0"/>
              <w:ind w:left="0"/>
              <w:jc w:val="both"/>
              <w:rPr>
                <w:sz w:val="28"/>
                <w:szCs w:val="28"/>
              </w:rPr>
            </w:pPr>
            <w:r w:rsidRPr="007B400A">
              <w:rPr>
                <w:sz w:val="28"/>
                <w:szCs w:val="28"/>
              </w:rPr>
              <w:t>1</w:t>
            </w:r>
          </w:p>
          <w:p w:rsidR="007B400A" w:rsidRPr="007B400A" w:rsidRDefault="007B400A" w:rsidP="007B400A">
            <w:pPr>
              <w:pStyle w:val="a3"/>
              <w:spacing w:after="0"/>
              <w:ind w:left="0"/>
              <w:jc w:val="both"/>
              <w:rPr>
                <w:sz w:val="28"/>
                <w:szCs w:val="28"/>
              </w:rPr>
            </w:pPr>
            <w:r w:rsidRPr="007B400A">
              <w:rPr>
                <w:sz w:val="28"/>
                <w:szCs w:val="28"/>
              </w:rPr>
              <w:t>2</w:t>
            </w:r>
          </w:p>
          <w:p w:rsidR="007B400A" w:rsidRPr="007B400A" w:rsidRDefault="007B400A" w:rsidP="007B400A">
            <w:pPr>
              <w:pStyle w:val="a3"/>
              <w:spacing w:after="0"/>
              <w:ind w:left="0"/>
              <w:jc w:val="both"/>
              <w:rPr>
                <w:sz w:val="28"/>
                <w:szCs w:val="28"/>
              </w:rPr>
            </w:pPr>
            <w:r w:rsidRPr="007B400A">
              <w:rPr>
                <w:sz w:val="28"/>
                <w:szCs w:val="28"/>
              </w:rPr>
              <w:t>3</w:t>
            </w:r>
          </w:p>
        </w:tc>
        <w:tc>
          <w:tcPr>
            <w:tcW w:w="3190" w:type="dxa"/>
          </w:tcPr>
          <w:p w:rsidR="007B400A" w:rsidRPr="007B400A" w:rsidRDefault="007B400A" w:rsidP="007B400A">
            <w:pPr>
              <w:pStyle w:val="a3"/>
              <w:spacing w:after="0"/>
              <w:ind w:left="0"/>
              <w:jc w:val="both"/>
              <w:rPr>
                <w:sz w:val="28"/>
                <w:szCs w:val="28"/>
              </w:rPr>
            </w:pPr>
            <w:r w:rsidRPr="007B400A">
              <w:rPr>
                <w:sz w:val="28"/>
                <w:szCs w:val="28"/>
              </w:rPr>
              <w:t>0,5</w:t>
            </w:r>
          </w:p>
          <w:p w:rsidR="007B400A" w:rsidRPr="007B400A" w:rsidRDefault="007B400A" w:rsidP="007B400A">
            <w:pPr>
              <w:pStyle w:val="a3"/>
              <w:spacing w:after="0"/>
              <w:ind w:left="0"/>
              <w:jc w:val="both"/>
              <w:rPr>
                <w:sz w:val="28"/>
                <w:szCs w:val="28"/>
              </w:rPr>
            </w:pPr>
            <w:r w:rsidRPr="007B400A">
              <w:rPr>
                <w:sz w:val="28"/>
                <w:szCs w:val="28"/>
              </w:rPr>
              <w:t>1</w:t>
            </w:r>
          </w:p>
          <w:p w:rsidR="007B400A" w:rsidRPr="007B400A" w:rsidRDefault="007B400A" w:rsidP="007B400A">
            <w:pPr>
              <w:pStyle w:val="a3"/>
              <w:spacing w:after="0"/>
              <w:ind w:left="0"/>
              <w:jc w:val="both"/>
              <w:rPr>
                <w:sz w:val="28"/>
                <w:szCs w:val="28"/>
              </w:rPr>
            </w:pPr>
            <w:r w:rsidRPr="007B400A">
              <w:rPr>
                <w:sz w:val="28"/>
                <w:szCs w:val="28"/>
              </w:rPr>
              <w:t>2</w:t>
            </w:r>
          </w:p>
        </w:tc>
      </w:tr>
    </w:tbl>
    <w:p w:rsidR="007B400A" w:rsidRDefault="007B400A" w:rsidP="007B400A">
      <w:pPr>
        <w:pStyle w:val="a3"/>
        <w:spacing w:after="0"/>
        <w:ind w:left="0" w:right="-1" w:firstLine="567"/>
        <w:jc w:val="both"/>
        <w:rPr>
          <w:b/>
          <w:sz w:val="28"/>
          <w:szCs w:val="28"/>
          <w:u w:val="single"/>
        </w:rPr>
      </w:pPr>
    </w:p>
    <w:p w:rsidR="007B400A" w:rsidRPr="007B400A" w:rsidRDefault="007B400A" w:rsidP="007B400A">
      <w:pPr>
        <w:pStyle w:val="a3"/>
        <w:spacing w:after="0"/>
        <w:ind w:left="0" w:right="-1" w:firstLine="567"/>
        <w:jc w:val="both"/>
        <w:rPr>
          <w:sz w:val="28"/>
          <w:szCs w:val="28"/>
        </w:rPr>
      </w:pPr>
      <w:r w:rsidRPr="007B400A">
        <w:rPr>
          <w:b/>
          <w:sz w:val="28"/>
          <w:szCs w:val="28"/>
          <w:u w:val="single"/>
        </w:rPr>
        <w:t>Аппаратура</w:t>
      </w:r>
      <w:r w:rsidRPr="007B400A">
        <w:rPr>
          <w:i/>
          <w:sz w:val="28"/>
          <w:szCs w:val="28"/>
        </w:rPr>
        <w:t>.</w:t>
      </w:r>
      <w:r w:rsidRPr="007B400A">
        <w:rPr>
          <w:b/>
          <w:sz w:val="28"/>
          <w:szCs w:val="28"/>
        </w:rPr>
        <w:t xml:space="preserve"> </w:t>
      </w:r>
      <w:r w:rsidRPr="007B400A">
        <w:rPr>
          <w:sz w:val="28"/>
          <w:szCs w:val="28"/>
        </w:rPr>
        <w:t>Түсiрiмде қолданылатын аспаптарға қойылатын негiзгi мақсат – автомагнитометр құрамындағы магнитсезгiш түрлендiргiштiң автомобиль селкiлiне орнықтылығы. Мұндай талаптарды протондық МСС-1 және кванттық ММА-301 магнитометрлер толығымен қанағатт</w:t>
      </w:r>
      <w:r w:rsidRPr="007B400A">
        <w:rPr>
          <w:sz w:val="28"/>
          <w:szCs w:val="28"/>
          <w:lang w:val="uk-UA"/>
        </w:rPr>
        <w:t>анд</w:t>
      </w:r>
      <w:r w:rsidRPr="007B400A">
        <w:rPr>
          <w:sz w:val="28"/>
          <w:szCs w:val="28"/>
        </w:rPr>
        <w:t>ырады.</w:t>
      </w:r>
    </w:p>
    <w:p w:rsidR="007B400A" w:rsidRPr="007B400A" w:rsidRDefault="007B400A" w:rsidP="007B400A">
      <w:pPr>
        <w:pStyle w:val="a3"/>
        <w:spacing w:after="0"/>
        <w:ind w:left="0" w:right="-1" w:firstLine="567"/>
        <w:jc w:val="both"/>
        <w:rPr>
          <w:sz w:val="28"/>
          <w:szCs w:val="28"/>
        </w:rPr>
      </w:pPr>
    </w:p>
    <w:p w:rsidR="007B400A" w:rsidRPr="007B400A" w:rsidRDefault="007B400A" w:rsidP="007B400A">
      <w:pPr>
        <w:pStyle w:val="a3"/>
        <w:spacing w:after="0"/>
        <w:ind w:left="0" w:right="-1" w:firstLine="567"/>
        <w:jc w:val="both"/>
        <w:rPr>
          <w:sz w:val="28"/>
          <w:szCs w:val="28"/>
        </w:rPr>
      </w:pPr>
      <w:r w:rsidRPr="007B400A">
        <w:rPr>
          <w:noProof/>
          <w:sz w:val="28"/>
          <w:szCs w:val="28"/>
        </w:rPr>
        <w:lastRenderedPageBreak/>
        <w:drawing>
          <wp:inline distT="0" distB="0" distL="0" distR="0" wp14:anchorId="26007774" wp14:editId="7AF35555">
            <wp:extent cx="3892296" cy="1097280"/>
            <wp:effectExtent l="0" t="0" r="0" b="7620"/>
            <wp:docPr id="160"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2_10.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92296" cy="1097280"/>
                    </a:xfrm>
                    <a:prstGeom prst="rect">
                      <a:avLst/>
                    </a:prstGeom>
                  </pic:spPr>
                </pic:pic>
              </a:graphicData>
            </a:graphic>
          </wp:inline>
        </w:drawing>
      </w:r>
    </w:p>
    <w:p w:rsidR="007B400A" w:rsidRPr="007B400A" w:rsidRDefault="007B400A" w:rsidP="007B400A">
      <w:pPr>
        <w:pStyle w:val="a3"/>
        <w:spacing w:after="0"/>
        <w:ind w:left="0" w:right="-1" w:firstLine="567"/>
        <w:jc w:val="both"/>
        <w:rPr>
          <w:sz w:val="28"/>
          <w:szCs w:val="28"/>
        </w:rPr>
      </w:pPr>
      <w:r w:rsidRPr="007B400A">
        <w:rPr>
          <w:sz w:val="28"/>
          <w:szCs w:val="28"/>
        </w:rPr>
        <w:t>2.10-сурет</w:t>
      </w:r>
    </w:p>
    <w:p w:rsidR="007B400A" w:rsidRPr="007B400A" w:rsidRDefault="007B400A" w:rsidP="007B400A">
      <w:pPr>
        <w:pStyle w:val="a3"/>
        <w:spacing w:after="0"/>
        <w:ind w:left="0" w:right="-1" w:firstLine="567"/>
        <w:jc w:val="both"/>
        <w:rPr>
          <w:sz w:val="28"/>
          <w:szCs w:val="28"/>
        </w:rPr>
      </w:pPr>
      <w:r w:rsidRPr="007B400A">
        <w:rPr>
          <w:sz w:val="28"/>
          <w:szCs w:val="28"/>
        </w:rPr>
        <w:t>Автомобильдi</w:t>
      </w:r>
      <w:proofErr w:type="gramStart"/>
      <w:r w:rsidRPr="007B400A">
        <w:rPr>
          <w:sz w:val="28"/>
          <w:szCs w:val="28"/>
        </w:rPr>
        <w:t>к  магнитометрд</w:t>
      </w:r>
      <w:proofErr w:type="gramEnd"/>
      <w:r w:rsidRPr="007B400A">
        <w:rPr>
          <w:sz w:val="28"/>
          <w:szCs w:val="28"/>
        </w:rPr>
        <w:t>iң негiзгi бөлiктерiнiң</w:t>
      </w:r>
      <w:r>
        <w:rPr>
          <w:sz w:val="28"/>
          <w:szCs w:val="28"/>
        </w:rPr>
        <w:t xml:space="preserve"> </w:t>
      </w:r>
      <w:r w:rsidRPr="007B400A">
        <w:rPr>
          <w:sz w:val="28"/>
          <w:szCs w:val="28"/>
        </w:rPr>
        <w:t>орналасу схемасы. 1-магнитсезгiш түрлендiргiш; 2-сигнал</w:t>
      </w:r>
      <w:r>
        <w:rPr>
          <w:sz w:val="28"/>
          <w:szCs w:val="28"/>
        </w:rPr>
        <w:t xml:space="preserve"> </w:t>
      </w:r>
      <w:r w:rsidRPr="007B400A">
        <w:rPr>
          <w:sz w:val="28"/>
          <w:szCs w:val="28"/>
        </w:rPr>
        <w:t>қоздырушы блок; 3-өлшеу-тiрк</w:t>
      </w:r>
      <w:r>
        <w:rPr>
          <w:sz w:val="28"/>
          <w:szCs w:val="28"/>
        </w:rPr>
        <w:t xml:space="preserve">еу блогы; 4-масштабты редуктор; </w:t>
      </w:r>
      <w:bookmarkStart w:id="0" w:name="_GoBack"/>
      <w:bookmarkEnd w:id="0"/>
      <w:r w:rsidRPr="007B400A">
        <w:rPr>
          <w:sz w:val="28"/>
          <w:szCs w:val="28"/>
        </w:rPr>
        <w:t xml:space="preserve">5-девиация (автомобиль әсерi) компенсаторы; 6- компенсаторды басқару блогы; 7-жұмырсым; 8-прицеп </w:t>
      </w:r>
    </w:p>
    <w:p w:rsidR="007B400A" w:rsidRPr="007B400A" w:rsidRDefault="007B400A" w:rsidP="007B400A">
      <w:pPr>
        <w:pStyle w:val="a3"/>
        <w:spacing w:after="0"/>
        <w:ind w:left="0" w:right="-1" w:firstLine="567"/>
        <w:jc w:val="both"/>
        <w:rPr>
          <w:sz w:val="28"/>
          <w:szCs w:val="28"/>
        </w:rPr>
      </w:pPr>
    </w:p>
    <w:p w:rsidR="007B400A" w:rsidRPr="007B400A" w:rsidRDefault="007B400A" w:rsidP="007B400A">
      <w:pPr>
        <w:pStyle w:val="a3"/>
        <w:spacing w:after="0"/>
        <w:ind w:left="0" w:right="-1" w:firstLine="567"/>
        <w:jc w:val="both"/>
        <w:rPr>
          <w:sz w:val="28"/>
          <w:szCs w:val="28"/>
        </w:rPr>
      </w:pPr>
      <w:r w:rsidRPr="007B400A">
        <w:rPr>
          <w:b/>
          <w:sz w:val="28"/>
          <w:szCs w:val="28"/>
          <w:u w:val="single"/>
        </w:rPr>
        <w:t>Түсiрiм әдiстемесi және оның нәтижесiн өңдеу</w:t>
      </w:r>
      <w:r w:rsidRPr="007B400A">
        <w:rPr>
          <w:sz w:val="28"/>
          <w:szCs w:val="28"/>
        </w:rPr>
        <w:t>. Автомагниттiк барлауды жүргiзудiң негiзгi әдiстемелерi -  алға қойылатын геологиялық талаптар, зерттелетiн учәскенi таңдау, түсiрiм масштабы, маршруттар бағыты және т.б. – құрлықтағы магнитбарлау әдiсiмен бiрдей. Тек қана автомагниттiк барлауда автомашинаның девиациялық әсерi әр уақытта еске алынуы қажет.</w:t>
      </w:r>
    </w:p>
    <w:p w:rsidR="007B400A" w:rsidRPr="007B400A" w:rsidRDefault="007B400A" w:rsidP="007B400A">
      <w:pPr>
        <w:pStyle w:val="a3"/>
        <w:spacing w:after="0"/>
        <w:ind w:left="0" w:right="-1" w:firstLine="567"/>
        <w:jc w:val="both"/>
        <w:rPr>
          <w:sz w:val="28"/>
          <w:szCs w:val="28"/>
        </w:rPr>
      </w:pPr>
      <w:r w:rsidRPr="007B400A">
        <w:rPr>
          <w:sz w:val="28"/>
          <w:szCs w:val="28"/>
        </w:rPr>
        <w:t xml:space="preserve">Автомагниттiк түсiрiмнiң нәтижесiн өңдеудiң өзiнше ерекшелiктерi бар. Олар алынған материалдың түрiне (цифрлы магнитометрлер) және автотүсiрiм жұмысының технологиясына байланысты. </w:t>
      </w:r>
    </w:p>
    <w:p w:rsidR="007B400A" w:rsidRPr="007B400A" w:rsidRDefault="007B400A" w:rsidP="007B400A">
      <w:pPr>
        <w:pStyle w:val="a3"/>
        <w:spacing w:after="0"/>
        <w:ind w:left="0" w:right="-1" w:firstLine="567"/>
        <w:jc w:val="both"/>
        <w:rPr>
          <w:sz w:val="28"/>
          <w:szCs w:val="28"/>
        </w:rPr>
      </w:pPr>
      <w:r w:rsidRPr="007B400A">
        <w:rPr>
          <w:sz w:val="28"/>
          <w:szCs w:val="28"/>
        </w:rPr>
        <w:t>Камералдық жұмыс құрамына төмендегiлер кiредi: а) алынған материалдар бойынша графиктер тұрғызу; б) түзетулер енгiзу; в) магнит өрiсi картасын жасау; г) аномалды магнит өрiсiн интерпретациялау.</w:t>
      </w:r>
    </w:p>
    <w:p w:rsidR="007B400A" w:rsidRPr="007B400A" w:rsidRDefault="007B400A" w:rsidP="007B400A">
      <w:pPr>
        <w:pStyle w:val="a3"/>
        <w:spacing w:after="0"/>
        <w:ind w:left="0" w:right="-1" w:firstLine="567"/>
        <w:jc w:val="both"/>
        <w:rPr>
          <w:sz w:val="28"/>
          <w:szCs w:val="28"/>
        </w:rPr>
      </w:pPr>
      <w:r w:rsidRPr="007B400A">
        <w:rPr>
          <w:sz w:val="28"/>
          <w:szCs w:val="28"/>
        </w:rPr>
        <w:t xml:space="preserve">Өрiс графигiн тұрғызу үшiн түсiрiм кезiнде жазылған магниттiк таспа пайдаланады. Бұл жұмыстың өзiнше қиыншылықтары бар: автомобиль спидометрiнiң нақты болмауына байланысты график тұрғызылатын нүктелер аралығы дәл болмауы мүмкiн. Сонымен қатар жер бетiнiң тегiс </w:t>
      </w:r>
      <w:proofErr w:type="gramStart"/>
      <w:r w:rsidRPr="007B400A">
        <w:rPr>
          <w:sz w:val="28"/>
          <w:szCs w:val="28"/>
        </w:rPr>
        <w:t>болмауы,  автомобиль</w:t>
      </w:r>
      <w:proofErr w:type="gramEnd"/>
      <w:r w:rsidRPr="007B400A">
        <w:rPr>
          <w:sz w:val="28"/>
          <w:szCs w:val="28"/>
        </w:rPr>
        <w:t xml:space="preserve"> дөң</w:t>
      </w:r>
      <w:r w:rsidRPr="007B400A">
        <w:rPr>
          <w:sz w:val="28"/>
          <w:szCs w:val="28"/>
          <w:lang w:val="uk-UA"/>
        </w:rPr>
        <w:t>ге</w:t>
      </w:r>
      <w:r w:rsidRPr="007B400A">
        <w:rPr>
          <w:sz w:val="28"/>
          <w:szCs w:val="28"/>
        </w:rPr>
        <w:t>л</w:t>
      </w:r>
      <w:r w:rsidRPr="007B400A">
        <w:rPr>
          <w:sz w:val="28"/>
          <w:szCs w:val="28"/>
          <w:lang w:val="uk-UA"/>
        </w:rPr>
        <w:t>егі</w:t>
      </w:r>
      <w:r w:rsidRPr="007B400A">
        <w:rPr>
          <w:sz w:val="28"/>
          <w:szCs w:val="28"/>
        </w:rPr>
        <w:t>н</w:t>
      </w:r>
      <w:r w:rsidRPr="007B400A">
        <w:rPr>
          <w:sz w:val="28"/>
          <w:szCs w:val="28"/>
          <w:lang w:val="uk-UA"/>
        </w:rPr>
        <w:t>і</w:t>
      </w:r>
      <w:r w:rsidRPr="007B400A">
        <w:rPr>
          <w:sz w:val="28"/>
          <w:szCs w:val="28"/>
        </w:rPr>
        <w:t>ң көнелiгi қосымша қиындықтар тудырады.</w:t>
      </w:r>
    </w:p>
    <w:p w:rsidR="007B400A" w:rsidRPr="007B400A" w:rsidRDefault="007B400A" w:rsidP="007B400A">
      <w:pPr>
        <w:pStyle w:val="a3"/>
        <w:spacing w:after="0"/>
        <w:ind w:left="0" w:right="-1" w:firstLine="567"/>
        <w:jc w:val="both"/>
        <w:rPr>
          <w:sz w:val="28"/>
          <w:szCs w:val="28"/>
        </w:rPr>
      </w:pPr>
      <w:r w:rsidRPr="007B400A">
        <w:rPr>
          <w:sz w:val="28"/>
          <w:szCs w:val="28"/>
        </w:rPr>
        <w:t>Әрбiр графикте горизонталь және вертикаль масштабтарымен қатар станция номерi, маршрут бағыты, күнi, жылы, жұмыстың басталу аяқталу уақыттары, автомашинаның маршруттан бұрылып жүруi немесе тоқтауы және басқа да деректер жазылады. Бұл деректер келешек түзетулер енгiзу үшiн пайдаланылады.</w:t>
      </w:r>
    </w:p>
    <w:p w:rsidR="007B400A" w:rsidRPr="007B400A" w:rsidRDefault="007B400A" w:rsidP="007B400A">
      <w:pPr>
        <w:pStyle w:val="a3"/>
        <w:spacing w:after="0"/>
        <w:ind w:left="0" w:right="-1" w:firstLine="567"/>
        <w:jc w:val="both"/>
        <w:rPr>
          <w:sz w:val="28"/>
          <w:szCs w:val="28"/>
        </w:rPr>
      </w:pPr>
      <w:r w:rsidRPr="007B400A">
        <w:rPr>
          <w:b/>
          <w:sz w:val="28"/>
          <w:szCs w:val="28"/>
          <w:u w:val="single"/>
        </w:rPr>
        <w:t>Түзетулер енгiзу</w:t>
      </w:r>
      <w:r w:rsidRPr="007B400A">
        <w:rPr>
          <w:i/>
          <w:sz w:val="28"/>
          <w:szCs w:val="28"/>
        </w:rPr>
        <w:t xml:space="preserve">. </w:t>
      </w:r>
      <w:r w:rsidRPr="007B400A">
        <w:rPr>
          <w:sz w:val="28"/>
          <w:szCs w:val="28"/>
        </w:rPr>
        <w:t>(</w:t>
      </w:r>
      <w:r w:rsidRPr="007B400A">
        <w:rPr>
          <w:sz w:val="28"/>
          <w:szCs w:val="28"/>
        </w:rPr>
        <w:sym w:font="Symbol" w:char="F044"/>
      </w:r>
      <w:r w:rsidRPr="007B400A">
        <w:rPr>
          <w:sz w:val="28"/>
          <w:szCs w:val="28"/>
        </w:rPr>
        <w:t>Т)</w:t>
      </w:r>
      <w:r w:rsidRPr="007B400A">
        <w:rPr>
          <w:sz w:val="28"/>
          <w:szCs w:val="28"/>
          <w:vertAlign w:val="subscript"/>
        </w:rPr>
        <w:t>а</w:t>
      </w:r>
      <w:r w:rsidRPr="007B400A">
        <w:rPr>
          <w:sz w:val="28"/>
          <w:szCs w:val="28"/>
        </w:rPr>
        <w:t xml:space="preserve"> – магнит өрiсiнiң индукциясын анықтау үшiн өлшеу нәтижесiне төмендегiдей түзетулер енгiзiледi: а) бағыттық; б) өрiстiң өзгерiсi үшiн; в) қалыпты өрiс үшiн; г) қалыпты өрiстiң градиентi үшiн.</w:t>
      </w:r>
    </w:p>
    <w:p w:rsidR="007B400A" w:rsidRPr="007B400A" w:rsidRDefault="007B400A" w:rsidP="007B400A">
      <w:pPr>
        <w:pStyle w:val="a3"/>
        <w:spacing w:after="0"/>
        <w:ind w:left="0" w:right="-1" w:firstLine="567"/>
        <w:jc w:val="both"/>
        <w:rPr>
          <w:sz w:val="28"/>
          <w:szCs w:val="28"/>
        </w:rPr>
      </w:pPr>
      <w:r w:rsidRPr="007B400A">
        <w:rPr>
          <w:b/>
          <w:sz w:val="28"/>
          <w:szCs w:val="28"/>
          <w:u w:val="single"/>
        </w:rPr>
        <w:t>Магнит өрiсiнiң картасы</w:t>
      </w:r>
      <w:r w:rsidRPr="007B400A">
        <w:rPr>
          <w:b/>
          <w:sz w:val="28"/>
          <w:szCs w:val="28"/>
          <w:u w:val="single"/>
          <w:lang w:val="uk-UA"/>
        </w:rPr>
        <w:t>.</w:t>
      </w:r>
      <w:r w:rsidRPr="007B400A">
        <w:rPr>
          <w:sz w:val="28"/>
          <w:szCs w:val="28"/>
        </w:rPr>
        <w:t xml:space="preserve"> (</w:t>
      </w:r>
      <w:r w:rsidRPr="007B400A">
        <w:rPr>
          <w:sz w:val="28"/>
          <w:szCs w:val="28"/>
        </w:rPr>
        <w:sym w:font="Symbol" w:char="F044"/>
      </w:r>
      <w:r w:rsidRPr="007B400A">
        <w:rPr>
          <w:sz w:val="28"/>
          <w:szCs w:val="28"/>
        </w:rPr>
        <w:t>Т)</w:t>
      </w:r>
      <w:r w:rsidRPr="007B400A">
        <w:rPr>
          <w:sz w:val="28"/>
          <w:szCs w:val="28"/>
          <w:vertAlign w:val="subscript"/>
        </w:rPr>
        <w:t>а</w:t>
      </w:r>
      <w:r w:rsidRPr="007B400A">
        <w:rPr>
          <w:sz w:val="28"/>
          <w:szCs w:val="28"/>
        </w:rPr>
        <w:t xml:space="preserve"> жоғарыда аталған түзетулер енгiзгелгеннен кейiн, арнаулы компьютерлiк программалар көмегiмен тұрғызылады.</w:t>
      </w:r>
    </w:p>
    <w:p w:rsidR="007B400A" w:rsidRPr="007B400A" w:rsidRDefault="007B400A" w:rsidP="007B400A">
      <w:pPr>
        <w:pStyle w:val="a3"/>
        <w:spacing w:after="0"/>
        <w:ind w:left="0" w:right="-1" w:firstLine="567"/>
        <w:jc w:val="both"/>
        <w:rPr>
          <w:i/>
          <w:sz w:val="28"/>
          <w:szCs w:val="28"/>
        </w:rPr>
      </w:pPr>
      <w:r w:rsidRPr="007B400A">
        <w:rPr>
          <w:i/>
          <w:sz w:val="28"/>
          <w:szCs w:val="28"/>
        </w:rPr>
        <w:t>Аэромагниттiк түсiрiм</w:t>
      </w:r>
    </w:p>
    <w:p w:rsidR="007B400A" w:rsidRPr="007B400A" w:rsidRDefault="007B400A" w:rsidP="007B400A">
      <w:pPr>
        <w:pStyle w:val="a3"/>
        <w:spacing w:after="0"/>
        <w:ind w:left="0" w:right="-1" w:firstLine="567"/>
        <w:jc w:val="both"/>
        <w:rPr>
          <w:sz w:val="28"/>
          <w:szCs w:val="28"/>
        </w:rPr>
      </w:pPr>
      <w:r w:rsidRPr="007B400A">
        <w:rPr>
          <w:sz w:val="28"/>
          <w:szCs w:val="28"/>
        </w:rPr>
        <w:t xml:space="preserve">Аэромагниттiк түсiрiм деп магнит өрiсiн ұшақ арқылы өлшеудi айтады. Бұл түсiрiмнiң физика-геологиялық негiздерi құрлықтық түсiрiммен бiрдей. Олардың арасындағы айырмашылық аэромагниттiк түсiрiмнiң масштабы, басқа да параметрлер ұшақтың ұшу жылдамдығы және оның биктiгiмен байланысты болуы керек. Әдетте, iрiмасштабты түсiрiмдердi аса жоғары </w:t>
      </w:r>
      <w:r w:rsidRPr="007B400A">
        <w:rPr>
          <w:sz w:val="28"/>
          <w:szCs w:val="28"/>
        </w:rPr>
        <w:lastRenderedPageBreak/>
        <w:t>биiктiкте жүргiзу орынсыз. Өйткенi, мұндай биiктiкте майда рудалық денелердi сипаттайтын аномалиялар бiлiнбеуi мүмкiн. Ал, жер қыртысының iрi тектоникалық элементтерiн, мәселен, алқапты алып жатқан шөгiндi түзiлiмдер астында кездесетiн тау қыраттырын барлауда, ұшақтың ұшу биiктiгi жоғары болғаны орынды. Өйткенi, мұндай биiктiкте майда аномалиялардың әсерi барынша аз болады.</w:t>
      </w:r>
    </w:p>
    <w:p w:rsidR="007B400A" w:rsidRPr="007B400A" w:rsidRDefault="007B400A" w:rsidP="007B400A">
      <w:pPr>
        <w:pStyle w:val="a3"/>
        <w:spacing w:after="0"/>
        <w:ind w:left="0" w:right="-1" w:firstLine="567"/>
        <w:jc w:val="both"/>
        <w:rPr>
          <w:sz w:val="28"/>
          <w:szCs w:val="28"/>
        </w:rPr>
      </w:pPr>
      <w:r w:rsidRPr="007B400A">
        <w:rPr>
          <w:sz w:val="28"/>
          <w:szCs w:val="28"/>
        </w:rPr>
        <w:t>Аэромагниттiк түсiрiмнiң басым көпшiлiгi кеңiстiкте жүргiзiледi. Олар бiр-бiрiмен параллель, арақашықтығы бiрдей маршруттардан тұратын жүйе арқылы орындалады. Ал, маршруттық аэромагниттiк түсiрiмдер, масштабсыз, маршруттары бiр-бiрiмен параллель емес, қосымша мәселелердi (алдын-ала барлау, тiрек пунктерiн жасау, т.б.) шешу үшiн жүргiзiледi.</w:t>
      </w:r>
    </w:p>
    <w:p w:rsidR="007B400A" w:rsidRPr="007B400A" w:rsidRDefault="007B400A" w:rsidP="007B400A">
      <w:pPr>
        <w:pStyle w:val="a3"/>
        <w:spacing w:after="0"/>
        <w:ind w:left="0" w:right="-1" w:firstLine="567"/>
        <w:jc w:val="both"/>
        <w:rPr>
          <w:sz w:val="28"/>
          <w:szCs w:val="28"/>
        </w:rPr>
      </w:pPr>
      <w:r w:rsidRPr="007B400A">
        <w:rPr>
          <w:sz w:val="28"/>
          <w:szCs w:val="28"/>
        </w:rPr>
        <w:t xml:space="preserve">Жоғары дәлдiктi аэромагниттiк түсiрiм көптеген геологиялық мәселелердi шешу үшiн пайдаланылады. Жер бедерi тегiс және магнит өрiсi градиентi болмашы болған жағдайда, аэромагнитометрлер көмегiмен мөлшерi аз (0,7-2 нТл) аномалияларды анықтауға болады. Бұл деген шөгiндi жыныстарды және тектоникалық жарылымдарды картаға түсiруге, мұнай құрылымдарын және көмiр кен орындарына байланысты құрылымдарды, құрамында аз да болса ферромагниттiк минералдар бар әр түрлi кен орындарын </w:t>
      </w:r>
      <w:proofErr w:type="gramStart"/>
      <w:r w:rsidRPr="007B400A">
        <w:rPr>
          <w:sz w:val="28"/>
          <w:szCs w:val="28"/>
        </w:rPr>
        <w:t>анықтауға  мүмк</w:t>
      </w:r>
      <w:proofErr w:type="gramEnd"/>
      <w:r w:rsidRPr="007B400A">
        <w:rPr>
          <w:sz w:val="28"/>
          <w:szCs w:val="28"/>
        </w:rPr>
        <w:t>iндiк бередi.</w:t>
      </w:r>
    </w:p>
    <w:p w:rsidR="007B400A" w:rsidRPr="007B400A" w:rsidRDefault="007B400A" w:rsidP="007B400A">
      <w:pPr>
        <w:pStyle w:val="a3"/>
        <w:spacing w:after="0"/>
        <w:ind w:left="0" w:right="-1" w:firstLine="567"/>
        <w:jc w:val="both"/>
        <w:rPr>
          <w:sz w:val="28"/>
          <w:szCs w:val="28"/>
        </w:rPr>
      </w:pPr>
      <w:r w:rsidRPr="007B400A">
        <w:rPr>
          <w:sz w:val="28"/>
          <w:szCs w:val="28"/>
        </w:rPr>
        <w:t xml:space="preserve">Дегенмен, аэромагниттiк барлаудың түсiрiм қателiгi әлi де болса жоғары </w:t>
      </w:r>
      <w:r w:rsidRPr="007B400A">
        <w:rPr>
          <w:sz w:val="28"/>
          <w:szCs w:val="28"/>
        </w:rPr>
        <w:sym w:font="Symbol" w:char="F0B1"/>
      </w:r>
      <w:r w:rsidRPr="007B400A">
        <w:rPr>
          <w:sz w:val="28"/>
          <w:szCs w:val="28"/>
        </w:rPr>
        <w:t>(0,5-0,7)</w:t>
      </w:r>
      <w:r w:rsidRPr="007B400A">
        <w:rPr>
          <w:sz w:val="28"/>
          <w:szCs w:val="28"/>
          <w:lang w:val="uk-UA"/>
        </w:rPr>
        <w:t xml:space="preserve"> </w:t>
      </w:r>
      <w:r w:rsidRPr="007B400A">
        <w:rPr>
          <w:sz w:val="28"/>
          <w:szCs w:val="28"/>
        </w:rPr>
        <w:t xml:space="preserve">нТл. Бұл қателiк ұшақтың ұшу биiктiгiнiң нақты болмауына, әр түрлi кедергiлерге (дрейф, девиация, өзгерiстер), магнит өрiсi градиентi жоғары болуына, зерттейтiн аудан көлемiнiң өсуiне, түсiрiм масштабы азайған сайын және т.б. әдiстмелiк қателерге байланысты өсуi мүмкiн. Сонымен қатар, жер бетiне жақын орналасқан әр тектi геологиялық денелерге байланысты шулар өлшенетiн өрiстегi пайдалы сигналды ажыратуға айтарлықтай кедергi жасайды. Мiне, осындай факторлар </w:t>
      </w:r>
      <w:r w:rsidRPr="007B400A">
        <w:rPr>
          <w:sz w:val="28"/>
          <w:szCs w:val="28"/>
          <w:lang w:val="uk-UA"/>
        </w:rPr>
        <w:t>(</w:t>
      </w:r>
      <w:r w:rsidRPr="007B400A">
        <w:rPr>
          <w:sz w:val="28"/>
          <w:szCs w:val="28"/>
        </w:rPr>
        <w:t>әлi де болса</w:t>
      </w:r>
      <w:r w:rsidRPr="007B400A">
        <w:rPr>
          <w:sz w:val="28"/>
          <w:szCs w:val="28"/>
          <w:lang w:val="uk-UA"/>
        </w:rPr>
        <w:t>)</w:t>
      </w:r>
      <w:r w:rsidRPr="007B400A">
        <w:rPr>
          <w:sz w:val="28"/>
          <w:szCs w:val="28"/>
        </w:rPr>
        <w:t xml:space="preserve"> аэромагниттiк түсiрiмнiң дәлдiгiн жоғарылатуға жол бермеуде.</w:t>
      </w:r>
    </w:p>
    <w:p w:rsidR="007B400A" w:rsidRPr="007B400A" w:rsidRDefault="007B400A" w:rsidP="007B400A">
      <w:pPr>
        <w:pStyle w:val="a3"/>
        <w:spacing w:after="0"/>
        <w:ind w:left="0" w:right="-1" w:firstLine="567"/>
        <w:jc w:val="both"/>
        <w:rPr>
          <w:sz w:val="28"/>
          <w:szCs w:val="28"/>
        </w:rPr>
      </w:pPr>
      <w:r w:rsidRPr="007B400A">
        <w:rPr>
          <w:b/>
          <w:sz w:val="28"/>
          <w:szCs w:val="28"/>
          <w:u w:val="single"/>
        </w:rPr>
        <w:t>Аппаратура</w:t>
      </w:r>
      <w:r w:rsidRPr="007B400A">
        <w:rPr>
          <w:i/>
          <w:sz w:val="28"/>
          <w:szCs w:val="28"/>
        </w:rPr>
        <w:t>.</w:t>
      </w:r>
      <w:r w:rsidRPr="007B400A">
        <w:rPr>
          <w:sz w:val="28"/>
          <w:szCs w:val="28"/>
        </w:rPr>
        <w:t xml:space="preserve"> Аэромагнитометрлер магнит өрiсi толық векторы модулiн Т және оның өсiмшесiн </w:t>
      </w:r>
      <w:r w:rsidRPr="007B400A">
        <w:rPr>
          <w:sz w:val="28"/>
          <w:szCs w:val="28"/>
        </w:rPr>
        <w:sym w:font="Symbol" w:char="F044"/>
      </w:r>
      <w:r w:rsidRPr="007B400A">
        <w:rPr>
          <w:sz w:val="28"/>
          <w:szCs w:val="28"/>
        </w:rPr>
        <w:t>Т өлшеуге арналған. Ол үшiн феррозондты, протондық, кванттық аэромагнитометрлер және де көптеген қосымша аспаптар (аэрофотоаппараттар, радиогеодезиялық жүйелер және т.б.) пайдаланылады.</w:t>
      </w:r>
    </w:p>
    <w:p w:rsidR="007B400A" w:rsidRPr="007B400A" w:rsidRDefault="007B400A" w:rsidP="007B400A">
      <w:pPr>
        <w:pStyle w:val="a3"/>
        <w:spacing w:after="0"/>
        <w:ind w:left="0" w:right="-1" w:firstLine="567"/>
        <w:jc w:val="both"/>
        <w:rPr>
          <w:sz w:val="28"/>
          <w:szCs w:val="28"/>
        </w:rPr>
      </w:pPr>
      <w:r w:rsidRPr="007B400A">
        <w:rPr>
          <w:sz w:val="28"/>
          <w:szCs w:val="28"/>
        </w:rPr>
        <w:t>Геофизикалық практикада кеңiнен қолданылып жүрген аэромагнитометрлердiң басты ерекшелiктерi төмендегiдей.</w:t>
      </w:r>
    </w:p>
    <w:p w:rsidR="007B400A" w:rsidRPr="007B400A" w:rsidRDefault="007B400A" w:rsidP="007B400A">
      <w:pPr>
        <w:pStyle w:val="a3"/>
        <w:spacing w:after="0"/>
        <w:ind w:left="0" w:right="-1" w:firstLine="567"/>
        <w:jc w:val="both"/>
        <w:rPr>
          <w:sz w:val="28"/>
          <w:szCs w:val="28"/>
        </w:rPr>
      </w:pPr>
      <w:r w:rsidRPr="007B400A">
        <w:rPr>
          <w:sz w:val="28"/>
          <w:szCs w:val="28"/>
        </w:rPr>
        <w:t>1. Феррозондты приборлар магнит өрiсi векторы модулiнiң өсiмшесiн (</w:t>
      </w:r>
      <w:r w:rsidRPr="007B400A">
        <w:rPr>
          <w:sz w:val="28"/>
          <w:szCs w:val="28"/>
        </w:rPr>
        <w:sym w:font="Symbol" w:char="F044"/>
      </w:r>
      <w:r w:rsidRPr="007B400A">
        <w:rPr>
          <w:sz w:val="28"/>
          <w:szCs w:val="28"/>
        </w:rPr>
        <w:t>Т) өлшеу үшiн пайдаланылады. Бұл прибордың көрсеткiшi өзiнше уақыт өткен сайын өзгеруi мүмкiн (тұрақсыз дрейф). Сондықтан да магнит өрiсiнiң градиентi жоғары аудандарда өлшенген аномалияларда қателiк болуы ықтимал.</w:t>
      </w:r>
    </w:p>
    <w:p w:rsidR="007B400A" w:rsidRPr="007B400A" w:rsidRDefault="007B400A" w:rsidP="007B400A">
      <w:pPr>
        <w:pStyle w:val="a3"/>
        <w:spacing w:after="0"/>
        <w:ind w:left="0" w:right="-1" w:firstLine="567"/>
        <w:jc w:val="both"/>
        <w:rPr>
          <w:sz w:val="28"/>
          <w:szCs w:val="28"/>
        </w:rPr>
      </w:pPr>
      <w:r w:rsidRPr="007B400A">
        <w:rPr>
          <w:sz w:val="28"/>
          <w:szCs w:val="28"/>
        </w:rPr>
        <w:t xml:space="preserve">2. Протондық аэромагнитометрлермен Т модулi және оның өсiмшесi </w:t>
      </w:r>
      <w:r w:rsidRPr="007B400A">
        <w:rPr>
          <w:sz w:val="28"/>
          <w:szCs w:val="28"/>
        </w:rPr>
        <w:sym w:font="Symbol" w:char="F044"/>
      </w:r>
      <w:r w:rsidRPr="007B400A">
        <w:rPr>
          <w:sz w:val="28"/>
          <w:szCs w:val="28"/>
        </w:rPr>
        <w:t xml:space="preserve">Т өлшенедi. Бұл приборларда тұрақсыз дрейф болмайды, </w:t>
      </w:r>
      <w:r w:rsidRPr="007B400A">
        <w:rPr>
          <w:sz w:val="28"/>
          <w:szCs w:val="28"/>
        </w:rPr>
        <w:sym w:font="Symbol" w:char="F044"/>
      </w:r>
      <w:r w:rsidRPr="007B400A">
        <w:rPr>
          <w:sz w:val="28"/>
          <w:szCs w:val="28"/>
        </w:rPr>
        <w:t xml:space="preserve">Т өсiмшесiн өлшеу дәлдiгi (орташа квадраттық қателiк) 2-10 нТл-ға тең. Прибордың кейбiр </w:t>
      </w:r>
      <w:r w:rsidRPr="007B400A">
        <w:rPr>
          <w:sz w:val="28"/>
          <w:szCs w:val="28"/>
        </w:rPr>
        <w:lastRenderedPageBreak/>
        <w:t xml:space="preserve">түрiнде сигнал/шум қатынасы жоғары емес, сондықтан да жазылған параметрлерде аз да болса </w:t>
      </w:r>
      <w:r w:rsidRPr="007B400A">
        <w:rPr>
          <w:sz w:val="28"/>
          <w:szCs w:val="28"/>
          <w:lang w:val="uk-UA"/>
        </w:rPr>
        <w:t xml:space="preserve">қателіктер </w:t>
      </w:r>
      <w:r w:rsidRPr="007B400A">
        <w:rPr>
          <w:sz w:val="28"/>
          <w:szCs w:val="28"/>
        </w:rPr>
        <w:t>(</w:t>
      </w:r>
      <w:r w:rsidRPr="007B400A">
        <w:rPr>
          <w:bCs/>
          <w:sz w:val="28"/>
          <w:szCs w:val="28"/>
        </w:rPr>
        <w:t>разброс)</w:t>
      </w:r>
      <w:r w:rsidRPr="007B400A">
        <w:rPr>
          <w:sz w:val="28"/>
          <w:szCs w:val="28"/>
        </w:rPr>
        <w:t xml:space="preserve"> болуы мүмкiн.</w:t>
      </w:r>
    </w:p>
    <w:p w:rsidR="007B400A" w:rsidRPr="007B400A" w:rsidRDefault="007B400A" w:rsidP="007B400A">
      <w:pPr>
        <w:pStyle w:val="a3"/>
        <w:spacing w:after="0"/>
        <w:ind w:left="0" w:right="-1" w:firstLine="567"/>
        <w:jc w:val="both"/>
        <w:rPr>
          <w:sz w:val="28"/>
          <w:szCs w:val="28"/>
        </w:rPr>
      </w:pPr>
      <w:r w:rsidRPr="007B400A">
        <w:rPr>
          <w:sz w:val="28"/>
          <w:szCs w:val="28"/>
        </w:rPr>
        <w:t>3. Кванттық аэромагнитометрлер протондық сияқты Т және оның өсiмшесiн өлшеу үшiн пайдаланады. Бұл приборды</w:t>
      </w:r>
      <w:r w:rsidRPr="007B400A">
        <w:rPr>
          <w:sz w:val="28"/>
          <w:szCs w:val="28"/>
          <w:lang w:val="uk-UA"/>
        </w:rPr>
        <w:t>ң</w:t>
      </w:r>
      <w:r w:rsidRPr="007B400A">
        <w:rPr>
          <w:sz w:val="28"/>
          <w:szCs w:val="28"/>
        </w:rPr>
        <w:t xml:space="preserve"> көрсеткiштерiне өлшенетiн өрiстiң мөлшерiне байланысты жүйелiк қателер әсер етедi. Өлшенетiн өрiстiң диапазоны жоғары болса, бұл қателiк </w:t>
      </w:r>
      <w:r w:rsidRPr="007B400A">
        <w:rPr>
          <w:sz w:val="28"/>
          <w:szCs w:val="28"/>
        </w:rPr>
        <w:sym w:font="Symbol" w:char="F0B1"/>
      </w:r>
      <w:r w:rsidRPr="007B400A">
        <w:rPr>
          <w:sz w:val="28"/>
          <w:szCs w:val="28"/>
        </w:rPr>
        <w:t>(4-6) нТл-ға жетуi мүмкiн, мұндай жағдайда түзетулер енгiзiл</w:t>
      </w:r>
      <w:r w:rsidRPr="007B400A">
        <w:rPr>
          <w:sz w:val="28"/>
          <w:szCs w:val="28"/>
          <w:lang w:val="uk-UA"/>
        </w:rPr>
        <w:t>у</w:t>
      </w:r>
      <w:r w:rsidRPr="007B400A">
        <w:rPr>
          <w:sz w:val="28"/>
          <w:szCs w:val="28"/>
        </w:rPr>
        <w:t>i қажет.</w:t>
      </w:r>
    </w:p>
    <w:p w:rsidR="007B400A" w:rsidRPr="007B400A" w:rsidRDefault="007B400A" w:rsidP="007B400A">
      <w:pPr>
        <w:pStyle w:val="a3"/>
        <w:spacing w:after="0"/>
        <w:ind w:left="0" w:right="-1" w:firstLine="567"/>
        <w:jc w:val="both"/>
        <w:rPr>
          <w:sz w:val="28"/>
          <w:szCs w:val="28"/>
        </w:rPr>
      </w:pPr>
      <w:r w:rsidRPr="007B400A">
        <w:rPr>
          <w:b/>
          <w:sz w:val="28"/>
          <w:szCs w:val="28"/>
          <w:u w:val="single"/>
        </w:rPr>
        <w:t>Аэромагниттiк түсiрiмнiң әдiстемесi.</w:t>
      </w:r>
      <w:r w:rsidRPr="007B400A">
        <w:rPr>
          <w:i/>
          <w:sz w:val="28"/>
          <w:szCs w:val="28"/>
        </w:rPr>
        <w:t xml:space="preserve"> </w:t>
      </w:r>
      <w:r w:rsidRPr="007B400A">
        <w:rPr>
          <w:sz w:val="28"/>
          <w:szCs w:val="28"/>
        </w:rPr>
        <w:t xml:space="preserve">Аэромагниттiк түсiрiмнiң жалпы технологиялық схемасын бiрнеше </w:t>
      </w:r>
      <w:r w:rsidRPr="007B400A">
        <w:rPr>
          <w:sz w:val="28"/>
          <w:szCs w:val="28"/>
          <w:lang w:val="uk-UA"/>
        </w:rPr>
        <w:t>сатыға</w:t>
      </w:r>
      <w:r w:rsidRPr="007B400A">
        <w:rPr>
          <w:sz w:val="28"/>
          <w:szCs w:val="28"/>
        </w:rPr>
        <w:t xml:space="preserve"> бөлуге болады.</w:t>
      </w:r>
    </w:p>
    <w:p w:rsidR="007B400A" w:rsidRPr="007B400A" w:rsidRDefault="007B400A" w:rsidP="007B400A">
      <w:pPr>
        <w:pStyle w:val="a3"/>
        <w:spacing w:after="0"/>
        <w:ind w:left="0" w:right="-1" w:firstLine="567"/>
        <w:jc w:val="both"/>
        <w:rPr>
          <w:sz w:val="28"/>
          <w:szCs w:val="28"/>
        </w:rPr>
      </w:pPr>
      <w:r w:rsidRPr="007B400A">
        <w:rPr>
          <w:sz w:val="28"/>
          <w:szCs w:val="28"/>
        </w:rPr>
        <w:t>1. Орталық базадағы ұқйымдастыру жұмысының құрамына: а) жұмысты жоспарлау; б) приборларды тексеру, жөндеу, метрологиялық тексеру; в) приборларды ұшаққа бекiту; г) приборлардың жұмысын тексеру үшi</w:t>
      </w:r>
      <w:proofErr w:type="gramStart"/>
      <w:r w:rsidRPr="007B400A">
        <w:rPr>
          <w:sz w:val="28"/>
          <w:szCs w:val="28"/>
        </w:rPr>
        <w:t>н  бақылау</w:t>
      </w:r>
      <w:proofErr w:type="gramEnd"/>
      <w:r w:rsidRPr="007B400A">
        <w:rPr>
          <w:sz w:val="28"/>
          <w:szCs w:val="28"/>
        </w:rPr>
        <w:t xml:space="preserve"> (пробный) ұшу.</w:t>
      </w:r>
    </w:p>
    <w:p w:rsidR="007B400A" w:rsidRPr="007B400A" w:rsidRDefault="007B400A" w:rsidP="007B400A">
      <w:pPr>
        <w:pStyle w:val="a3"/>
        <w:spacing w:after="0"/>
        <w:ind w:left="0" w:right="-1" w:firstLine="567"/>
        <w:jc w:val="both"/>
        <w:rPr>
          <w:sz w:val="28"/>
          <w:szCs w:val="28"/>
        </w:rPr>
      </w:pPr>
      <w:r w:rsidRPr="007B400A">
        <w:rPr>
          <w:sz w:val="28"/>
          <w:szCs w:val="28"/>
        </w:rPr>
        <w:t xml:space="preserve">2. Зерттелетiн аудандағы ұйымдастыру жұмысының құрамына: </w:t>
      </w:r>
      <w:proofErr w:type="gramStart"/>
      <w:r w:rsidRPr="007B400A">
        <w:rPr>
          <w:sz w:val="28"/>
          <w:szCs w:val="28"/>
        </w:rPr>
        <w:t>а)  приборларды</w:t>
      </w:r>
      <w:proofErr w:type="gramEnd"/>
      <w:r w:rsidRPr="007B400A">
        <w:rPr>
          <w:sz w:val="28"/>
          <w:szCs w:val="28"/>
        </w:rPr>
        <w:t xml:space="preserve"> қайта тексеру; б) түсiрiмге дайындық.</w:t>
      </w:r>
    </w:p>
    <w:p w:rsidR="007B400A" w:rsidRPr="007B400A" w:rsidRDefault="007B400A" w:rsidP="007B400A">
      <w:pPr>
        <w:pStyle w:val="a3"/>
        <w:spacing w:after="0"/>
        <w:ind w:left="0" w:right="-1" w:firstLine="567"/>
        <w:jc w:val="both"/>
        <w:rPr>
          <w:sz w:val="28"/>
          <w:szCs w:val="28"/>
        </w:rPr>
      </w:pPr>
      <w:r w:rsidRPr="007B400A">
        <w:rPr>
          <w:sz w:val="28"/>
          <w:szCs w:val="28"/>
        </w:rPr>
        <w:t xml:space="preserve">3. Дала жұмыстары: а) ауданды зерттеу және түсiрiм әдiстемесiн нақтылау үшiн алдын-ала ұшу; б) девиацияны зерттеу; в) геологиялық тапсырысқа байланысты маршруттық және көлемдiк түсiрiмдер жүргiзу; г) түсiрiмнiң қателiгiн анықтау үшiн iшкi (тiрек және қайталау </w:t>
      </w:r>
      <w:proofErr w:type="gramStart"/>
      <w:r w:rsidRPr="007B400A">
        <w:rPr>
          <w:sz w:val="28"/>
          <w:szCs w:val="28"/>
        </w:rPr>
        <w:t>маршруттары)  және</w:t>
      </w:r>
      <w:proofErr w:type="gramEnd"/>
      <w:r w:rsidRPr="007B400A">
        <w:rPr>
          <w:sz w:val="28"/>
          <w:szCs w:val="28"/>
        </w:rPr>
        <w:t xml:space="preserve"> сыртқы (үйлестiру маршруттары) маршруттармен қосымша түсiрiм жүргiзу; д) жұмыс орнында (дала базасында) камералдық жұмыстарды жүргiзу.</w:t>
      </w:r>
    </w:p>
    <w:p w:rsidR="007B400A" w:rsidRPr="007B400A" w:rsidRDefault="007B400A" w:rsidP="007B400A">
      <w:pPr>
        <w:pStyle w:val="a3"/>
        <w:spacing w:after="0"/>
        <w:ind w:left="0" w:right="-1" w:firstLine="567"/>
        <w:jc w:val="both"/>
        <w:rPr>
          <w:sz w:val="28"/>
          <w:szCs w:val="28"/>
        </w:rPr>
      </w:pPr>
      <w:r w:rsidRPr="007B400A">
        <w:rPr>
          <w:sz w:val="28"/>
          <w:szCs w:val="28"/>
        </w:rPr>
        <w:t>4. Камералдық мерзiм: а) ұшақтың биiктiгiн және жоспарлы ұшу материалдарын өңдеу; б) девиация деректерiн өңдеу; в) маршруттың материалдарын өңдеу; г) магнит өрiсi графиктерiн және карталар тұрғызу; д) түсiрiмнiң және карталардың қателiгiн анықтау; е) түсiрiм нәтижесiн интерпретациялау.</w:t>
      </w:r>
    </w:p>
    <w:p w:rsidR="007B400A" w:rsidRPr="007B400A" w:rsidRDefault="007B400A" w:rsidP="007B400A">
      <w:pPr>
        <w:pStyle w:val="a3"/>
        <w:spacing w:after="0"/>
        <w:ind w:left="0" w:right="-1" w:firstLine="567"/>
        <w:jc w:val="both"/>
        <w:rPr>
          <w:i/>
          <w:sz w:val="28"/>
          <w:szCs w:val="28"/>
        </w:rPr>
      </w:pPr>
      <w:r w:rsidRPr="007B400A">
        <w:rPr>
          <w:i/>
          <w:sz w:val="28"/>
          <w:szCs w:val="28"/>
        </w:rPr>
        <w:t>Гидромагниттiк түсiрiм</w:t>
      </w:r>
    </w:p>
    <w:p w:rsidR="007B400A" w:rsidRPr="007B400A" w:rsidRDefault="007B400A" w:rsidP="007B400A">
      <w:pPr>
        <w:pStyle w:val="a3"/>
        <w:spacing w:after="0"/>
        <w:ind w:left="0" w:right="-1" w:firstLine="567"/>
        <w:jc w:val="both"/>
        <w:rPr>
          <w:sz w:val="28"/>
          <w:szCs w:val="28"/>
        </w:rPr>
      </w:pPr>
      <w:r w:rsidRPr="007B400A">
        <w:rPr>
          <w:sz w:val="28"/>
          <w:szCs w:val="28"/>
        </w:rPr>
        <w:t xml:space="preserve">Теңiздегi магниттiк (гидромагниттiк) түсiрiм деп магнит өрiсiн су бетiнде немесе су астында (су түбiнде) өлшеудi айтады. Бұл түсiрiм жүзiп келе жатқан кемеде жүргiзiледi. Гидромагниттiк түсiрiмдер </w:t>
      </w:r>
      <w:r w:rsidRPr="007B400A">
        <w:rPr>
          <w:i/>
          <w:sz w:val="28"/>
          <w:szCs w:val="28"/>
        </w:rPr>
        <w:t xml:space="preserve">арнайы </w:t>
      </w:r>
      <w:r w:rsidRPr="007B400A">
        <w:rPr>
          <w:sz w:val="28"/>
          <w:szCs w:val="28"/>
        </w:rPr>
        <w:t>және</w:t>
      </w:r>
      <w:r w:rsidRPr="007B400A">
        <w:rPr>
          <w:i/>
          <w:sz w:val="28"/>
          <w:szCs w:val="28"/>
        </w:rPr>
        <w:t xml:space="preserve"> геологиялық барлау </w:t>
      </w:r>
      <w:r w:rsidRPr="007B400A">
        <w:rPr>
          <w:sz w:val="28"/>
          <w:szCs w:val="28"/>
        </w:rPr>
        <w:t xml:space="preserve">болып бөлiнедi. Арнайы гидромагниттiк түсiрiмдер магниттiк картография жұмыстары үшiн, су түбiне батып кеткен объектiлердi табу үшiн қолданылады. Ал, геологиялық барлау түсiрiмдерi су түбiнiң геологиялық карталарын жасау үшiн, пайдалы қазбалар кен орындарын iздестiру үшiн жүргiзiледi. </w:t>
      </w:r>
    </w:p>
    <w:p w:rsidR="007B400A" w:rsidRPr="007B400A" w:rsidRDefault="007B400A" w:rsidP="007B400A">
      <w:pPr>
        <w:pStyle w:val="a3"/>
        <w:spacing w:after="0"/>
        <w:ind w:left="0" w:right="-1" w:firstLine="567"/>
        <w:jc w:val="both"/>
        <w:rPr>
          <w:sz w:val="28"/>
          <w:szCs w:val="28"/>
        </w:rPr>
      </w:pPr>
      <w:r w:rsidRPr="007B400A">
        <w:rPr>
          <w:sz w:val="28"/>
          <w:szCs w:val="28"/>
        </w:rPr>
        <w:t>Гидромагниттiк түсiрiмде, негiзiнен, протондық және кванттық магнитометрлер қолданылады. Өйткенi, аталмыш приборлар магнит өрiсiнiң элементтерiн үздiксiз (толассыз) өлшеуге мүмкiндiк бередi. Әдетте, магнитометрге к</w:t>
      </w:r>
      <w:r w:rsidRPr="007B400A">
        <w:rPr>
          <w:sz w:val="28"/>
          <w:szCs w:val="28"/>
          <w:lang w:val="uk-UA"/>
        </w:rPr>
        <w:t>емен</w:t>
      </w:r>
      <w:r w:rsidRPr="007B400A">
        <w:rPr>
          <w:sz w:val="28"/>
          <w:szCs w:val="28"/>
        </w:rPr>
        <w:t>iң өз магнит өрiсiнiң әсерiн азайту үшiн, магнитометр арнайы қорапқа салынып, к</w:t>
      </w:r>
      <w:r w:rsidRPr="007B400A">
        <w:rPr>
          <w:sz w:val="28"/>
          <w:szCs w:val="28"/>
          <w:lang w:val="uk-UA"/>
        </w:rPr>
        <w:t>емен</w:t>
      </w:r>
      <w:r w:rsidRPr="007B400A">
        <w:rPr>
          <w:sz w:val="28"/>
          <w:szCs w:val="28"/>
        </w:rPr>
        <w:t xml:space="preserve">iң буксирiне алынады. Түсiрiм, негiзiнен, параллель маршруттар бойымен, мүмкiндiгiнше, ықтимал рудалық дененiң созылу бағытына перпендикуляр бағытта жүргiзiледi. </w:t>
      </w:r>
    </w:p>
    <w:p w:rsidR="007B400A" w:rsidRPr="007B400A" w:rsidRDefault="007B400A" w:rsidP="007B400A">
      <w:pPr>
        <w:pStyle w:val="a3"/>
        <w:spacing w:after="0"/>
        <w:ind w:left="0" w:right="-1" w:firstLine="567"/>
        <w:jc w:val="both"/>
        <w:rPr>
          <w:sz w:val="28"/>
          <w:szCs w:val="28"/>
        </w:rPr>
      </w:pPr>
      <w:r w:rsidRPr="007B400A">
        <w:rPr>
          <w:sz w:val="28"/>
          <w:szCs w:val="28"/>
        </w:rPr>
        <w:t xml:space="preserve">Теңiздегi магниттiк түсiрiмнiң өзiнше ерекшелiктерi бар. Солардың бiрi – теңiз толқынының түсiрiмге тигiзетiн әсерi. Физика пәнiнен белгiлi, егер </w:t>
      </w:r>
      <w:r w:rsidRPr="007B400A">
        <w:rPr>
          <w:sz w:val="28"/>
          <w:szCs w:val="28"/>
        </w:rPr>
        <w:lastRenderedPageBreak/>
        <w:t>өткiзгiштi магнит өрiсiнде қозғалтсақ, онда электр тогы пайда болады. Осыған ұқсас процес</w:t>
      </w:r>
      <w:r w:rsidRPr="007B400A">
        <w:rPr>
          <w:sz w:val="28"/>
          <w:szCs w:val="28"/>
          <w:lang w:val="uk-UA"/>
        </w:rPr>
        <w:t>с</w:t>
      </w:r>
      <w:r w:rsidRPr="007B400A">
        <w:rPr>
          <w:sz w:val="28"/>
          <w:szCs w:val="28"/>
        </w:rPr>
        <w:t xml:space="preserve"> теңiз толқынында да кездеседi. Теңiз толқыны өткiзгiш сияқты жердiң магнит өрiсiнде жылжуына байланысты, онда электр тогы пайда болады. Ал, бұл ток электрмагниттiк эффект туғызады, онан құтылу үшiн арнайы түзетулер енгiзiлу қажет.</w:t>
      </w:r>
    </w:p>
    <w:p w:rsidR="007B400A" w:rsidRPr="007B400A" w:rsidRDefault="007B400A" w:rsidP="007B400A">
      <w:pPr>
        <w:pStyle w:val="a3"/>
        <w:spacing w:after="0"/>
        <w:ind w:left="0" w:right="-1" w:firstLine="567"/>
        <w:jc w:val="both"/>
        <w:rPr>
          <w:sz w:val="28"/>
          <w:szCs w:val="28"/>
        </w:rPr>
      </w:pPr>
      <w:r w:rsidRPr="007B400A">
        <w:rPr>
          <w:sz w:val="28"/>
          <w:szCs w:val="28"/>
        </w:rPr>
        <w:t>Түсiрiм нәтижесiн картаға түсiру үшiн к</w:t>
      </w:r>
      <w:r w:rsidRPr="007B400A">
        <w:rPr>
          <w:sz w:val="28"/>
          <w:szCs w:val="28"/>
          <w:lang w:val="uk-UA"/>
        </w:rPr>
        <w:t>емен</w:t>
      </w:r>
      <w:r w:rsidRPr="007B400A">
        <w:rPr>
          <w:sz w:val="28"/>
          <w:szCs w:val="28"/>
        </w:rPr>
        <w:t>iң координаталары белгiлi болуы керек. Ол үшiн, ертеде, жағалауда орналасқан радиостанциялардың көмегiмен, к</w:t>
      </w:r>
      <w:r w:rsidRPr="007B400A">
        <w:rPr>
          <w:sz w:val="28"/>
          <w:szCs w:val="28"/>
          <w:lang w:val="uk-UA"/>
        </w:rPr>
        <w:t>емен</w:t>
      </w:r>
      <w:r w:rsidRPr="007B400A">
        <w:rPr>
          <w:sz w:val="28"/>
          <w:szCs w:val="28"/>
        </w:rPr>
        <w:t xml:space="preserve">iң әр </w:t>
      </w:r>
      <w:r w:rsidRPr="007B400A">
        <w:rPr>
          <w:sz w:val="28"/>
          <w:szCs w:val="28"/>
          <w:lang w:val="uk-UA"/>
        </w:rPr>
        <w:t>сәттегі</w:t>
      </w:r>
      <w:r w:rsidRPr="007B400A">
        <w:rPr>
          <w:sz w:val="28"/>
          <w:szCs w:val="28"/>
        </w:rPr>
        <w:t xml:space="preserve"> орны анықталып отыратын. Қазiрде, бұл мәселе GPS (Global Positioning System – бүкiл жер шарын қамтитын позициялық жүйе, оның көмегiмен жербетiндегi объектiлердiң координаталарын және дәл уақытты анықтауға болады) станциясы көмегiмен шешiледi. </w:t>
      </w:r>
    </w:p>
    <w:p w:rsidR="007B400A" w:rsidRPr="007B400A" w:rsidRDefault="007B400A" w:rsidP="007B400A">
      <w:pPr>
        <w:pStyle w:val="a3"/>
        <w:spacing w:after="0"/>
        <w:ind w:left="0" w:right="-1" w:firstLine="567"/>
        <w:jc w:val="both"/>
        <w:rPr>
          <w:sz w:val="28"/>
          <w:szCs w:val="28"/>
          <w:lang w:val="uk-UA"/>
        </w:rPr>
      </w:pPr>
      <w:r w:rsidRPr="007B400A">
        <w:rPr>
          <w:sz w:val="28"/>
          <w:szCs w:val="28"/>
          <w:lang w:val="uk-UA"/>
        </w:rPr>
        <w:t>Ж</w:t>
      </w:r>
      <w:r w:rsidRPr="007B400A">
        <w:rPr>
          <w:sz w:val="28"/>
          <w:szCs w:val="28"/>
        </w:rPr>
        <w:t>оғарыда айтылған, кемшiлiктер</w:t>
      </w:r>
      <w:r w:rsidRPr="007B400A">
        <w:rPr>
          <w:sz w:val="28"/>
          <w:szCs w:val="28"/>
          <w:lang w:val="uk-UA"/>
        </w:rPr>
        <w:t>г</w:t>
      </w:r>
      <w:r w:rsidRPr="007B400A">
        <w:rPr>
          <w:sz w:val="28"/>
          <w:szCs w:val="28"/>
        </w:rPr>
        <w:t xml:space="preserve">е байланысты теңiздегi магниттiк түсiрiмнiң дәлдiгi кей кездерi аса жоғары болмайды. </w:t>
      </w:r>
    </w:p>
    <w:p w:rsidR="00272334" w:rsidRPr="007B400A" w:rsidRDefault="00272334" w:rsidP="007B400A">
      <w:pPr>
        <w:spacing w:after="0" w:line="240" w:lineRule="auto"/>
        <w:ind w:right="-1" w:firstLine="567"/>
        <w:jc w:val="both"/>
        <w:rPr>
          <w:rFonts w:ascii="Times New Roman" w:hAnsi="Times New Roman" w:cs="Times New Roman"/>
          <w:sz w:val="28"/>
          <w:szCs w:val="28"/>
          <w:lang w:val="uk-UA"/>
        </w:rPr>
      </w:pPr>
    </w:p>
    <w:sectPr w:rsidR="00272334" w:rsidRPr="007B400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EA6086"/>
    <w:multiLevelType w:val="hybridMultilevel"/>
    <w:tmpl w:val="FBEC153C"/>
    <w:lvl w:ilvl="0" w:tplc="353C96C2">
      <w:start w:val="1"/>
      <w:numFmt w:val="decimal"/>
      <w:lvlText w:val="%1."/>
      <w:lvlJc w:val="left"/>
      <w:pPr>
        <w:ind w:left="374" w:hanging="360"/>
      </w:pPr>
      <w:rPr>
        <w:rFonts w:hint="default"/>
      </w:rPr>
    </w:lvl>
    <w:lvl w:ilvl="1" w:tplc="04190019" w:tentative="1">
      <w:start w:val="1"/>
      <w:numFmt w:val="lowerLetter"/>
      <w:lvlText w:val="%2."/>
      <w:lvlJc w:val="left"/>
      <w:pPr>
        <w:ind w:left="1094" w:hanging="360"/>
      </w:pPr>
    </w:lvl>
    <w:lvl w:ilvl="2" w:tplc="0419001B" w:tentative="1">
      <w:start w:val="1"/>
      <w:numFmt w:val="lowerRoman"/>
      <w:lvlText w:val="%3."/>
      <w:lvlJc w:val="right"/>
      <w:pPr>
        <w:ind w:left="1814" w:hanging="180"/>
      </w:pPr>
    </w:lvl>
    <w:lvl w:ilvl="3" w:tplc="0419000F" w:tentative="1">
      <w:start w:val="1"/>
      <w:numFmt w:val="decimal"/>
      <w:lvlText w:val="%4."/>
      <w:lvlJc w:val="left"/>
      <w:pPr>
        <w:ind w:left="2534" w:hanging="360"/>
      </w:pPr>
    </w:lvl>
    <w:lvl w:ilvl="4" w:tplc="04190019" w:tentative="1">
      <w:start w:val="1"/>
      <w:numFmt w:val="lowerLetter"/>
      <w:lvlText w:val="%5."/>
      <w:lvlJc w:val="left"/>
      <w:pPr>
        <w:ind w:left="3254" w:hanging="360"/>
      </w:pPr>
    </w:lvl>
    <w:lvl w:ilvl="5" w:tplc="0419001B" w:tentative="1">
      <w:start w:val="1"/>
      <w:numFmt w:val="lowerRoman"/>
      <w:lvlText w:val="%6."/>
      <w:lvlJc w:val="right"/>
      <w:pPr>
        <w:ind w:left="3974" w:hanging="180"/>
      </w:pPr>
    </w:lvl>
    <w:lvl w:ilvl="6" w:tplc="0419000F" w:tentative="1">
      <w:start w:val="1"/>
      <w:numFmt w:val="decimal"/>
      <w:lvlText w:val="%7."/>
      <w:lvlJc w:val="left"/>
      <w:pPr>
        <w:ind w:left="4694" w:hanging="360"/>
      </w:pPr>
    </w:lvl>
    <w:lvl w:ilvl="7" w:tplc="04190019" w:tentative="1">
      <w:start w:val="1"/>
      <w:numFmt w:val="lowerLetter"/>
      <w:lvlText w:val="%8."/>
      <w:lvlJc w:val="left"/>
      <w:pPr>
        <w:ind w:left="5414" w:hanging="360"/>
      </w:pPr>
    </w:lvl>
    <w:lvl w:ilvl="8" w:tplc="0419001B" w:tentative="1">
      <w:start w:val="1"/>
      <w:numFmt w:val="lowerRoman"/>
      <w:lvlText w:val="%9."/>
      <w:lvlJc w:val="right"/>
      <w:pPr>
        <w:ind w:left="6134" w:hanging="180"/>
      </w:pPr>
    </w:lvl>
  </w:abstractNum>
  <w:abstractNum w:abstractNumId="1">
    <w:nsid w:val="439F6455"/>
    <w:multiLevelType w:val="hybridMultilevel"/>
    <w:tmpl w:val="190C409C"/>
    <w:lvl w:ilvl="0" w:tplc="3132D9FC">
      <w:start w:val="1"/>
      <w:numFmt w:val="decimal"/>
      <w:lvlText w:val="%1."/>
      <w:lvlJc w:val="left"/>
      <w:pPr>
        <w:ind w:left="751" w:hanging="360"/>
      </w:pPr>
      <w:rPr>
        <w:rFonts w:hint="default"/>
      </w:rPr>
    </w:lvl>
    <w:lvl w:ilvl="1" w:tplc="04190019" w:tentative="1">
      <w:start w:val="1"/>
      <w:numFmt w:val="lowerLetter"/>
      <w:lvlText w:val="%2."/>
      <w:lvlJc w:val="left"/>
      <w:pPr>
        <w:ind w:left="1471" w:hanging="360"/>
      </w:pPr>
    </w:lvl>
    <w:lvl w:ilvl="2" w:tplc="0419001B" w:tentative="1">
      <w:start w:val="1"/>
      <w:numFmt w:val="lowerRoman"/>
      <w:lvlText w:val="%3."/>
      <w:lvlJc w:val="right"/>
      <w:pPr>
        <w:ind w:left="2191" w:hanging="180"/>
      </w:pPr>
    </w:lvl>
    <w:lvl w:ilvl="3" w:tplc="0419000F" w:tentative="1">
      <w:start w:val="1"/>
      <w:numFmt w:val="decimal"/>
      <w:lvlText w:val="%4."/>
      <w:lvlJc w:val="left"/>
      <w:pPr>
        <w:ind w:left="2911" w:hanging="360"/>
      </w:pPr>
    </w:lvl>
    <w:lvl w:ilvl="4" w:tplc="04190019" w:tentative="1">
      <w:start w:val="1"/>
      <w:numFmt w:val="lowerLetter"/>
      <w:lvlText w:val="%5."/>
      <w:lvlJc w:val="left"/>
      <w:pPr>
        <w:ind w:left="3631" w:hanging="360"/>
      </w:pPr>
    </w:lvl>
    <w:lvl w:ilvl="5" w:tplc="0419001B" w:tentative="1">
      <w:start w:val="1"/>
      <w:numFmt w:val="lowerRoman"/>
      <w:lvlText w:val="%6."/>
      <w:lvlJc w:val="right"/>
      <w:pPr>
        <w:ind w:left="4351" w:hanging="180"/>
      </w:pPr>
    </w:lvl>
    <w:lvl w:ilvl="6" w:tplc="0419000F" w:tentative="1">
      <w:start w:val="1"/>
      <w:numFmt w:val="decimal"/>
      <w:lvlText w:val="%7."/>
      <w:lvlJc w:val="left"/>
      <w:pPr>
        <w:ind w:left="5071" w:hanging="360"/>
      </w:pPr>
    </w:lvl>
    <w:lvl w:ilvl="7" w:tplc="04190019" w:tentative="1">
      <w:start w:val="1"/>
      <w:numFmt w:val="lowerLetter"/>
      <w:lvlText w:val="%8."/>
      <w:lvlJc w:val="left"/>
      <w:pPr>
        <w:ind w:left="5791" w:hanging="360"/>
      </w:pPr>
    </w:lvl>
    <w:lvl w:ilvl="8" w:tplc="0419001B" w:tentative="1">
      <w:start w:val="1"/>
      <w:numFmt w:val="lowerRoman"/>
      <w:lvlText w:val="%9."/>
      <w:lvlJc w:val="right"/>
      <w:pPr>
        <w:ind w:left="6511" w:hanging="180"/>
      </w:pPr>
    </w:lvl>
  </w:abstractNum>
  <w:abstractNum w:abstractNumId="2">
    <w:nsid w:val="7A316A86"/>
    <w:multiLevelType w:val="hybridMultilevel"/>
    <w:tmpl w:val="074403BA"/>
    <w:lvl w:ilvl="0" w:tplc="0E622E8C">
      <w:start w:val="1"/>
      <w:numFmt w:val="decimal"/>
      <w:lvlText w:val="%1."/>
      <w:lvlJc w:val="left"/>
      <w:pPr>
        <w:ind w:left="676" w:hanging="360"/>
      </w:pPr>
      <w:rPr>
        <w:rFonts w:hint="default"/>
      </w:rPr>
    </w:lvl>
    <w:lvl w:ilvl="1" w:tplc="04190019" w:tentative="1">
      <w:start w:val="1"/>
      <w:numFmt w:val="lowerLetter"/>
      <w:lvlText w:val="%2."/>
      <w:lvlJc w:val="left"/>
      <w:pPr>
        <w:ind w:left="1396" w:hanging="360"/>
      </w:pPr>
    </w:lvl>
    <w:lvl w:ilvl="2" w:tplc="0419001B" w:tentative="1">
      <w:start w:val="1"/>
      <w:numFmt w:val="lowerRoman"/>
      <w:lvlText w:val="%3."/>
      <w:lvlJc w:val="right"/>
      <w:pPr>
        <w:ind w:left="2116" w:hanging="180"/>
      </w:pPr>
    </w:lvl>
    <w:lvl w:ilvl="3" w:tplc="0419000F" w:tentative="1">
      <w:start w:val="1"/>
      <w:numFmt w:val="decimal"/>
      <w:lvlText w:val="%4."/>
      <w:lvlJc w:val="left"/>
      <w:pPr>
        <w:ind w:left="2836" w:hanging="360"/>
      </w:pPr>
    </w:lvl>
    <w:lvl w:ilvl="4" w:tplc="04190019" w:tentative="1">
      <w:start w:val="1"/>
      <w:numFmt w:val="lowerLetter"/>
      <w:lvlText w:val="%5."/>
      <w:lvlJc w:val="left"/>
      <w:pPr>
        <w:ind w:left="3556" w:hanging="360"/>
      </w:pPr>
    </w:lvl>
    <w:lvl w:ilvl="5" w:tplc="0419001B" w:tentative="1">
      <w:start w:val="1"/>
      <w:numFmt w:val="lowerRoman"/>
      <w:lvlText w:val="%6."/>
      <w:lvlJc w:val="right"/>
      <w:pPr>
        <w:ind w:left="4276" w:hanging="180"/>
      </w:pPr>
    </w:lvl>
    <w:lvl w:ilvl="6" w:tplc="0419000F" w:tentative="1">
      <w:start w:val="1"/>
      <w:numFmt w:val="decimal"/>
      <w:lvlText w:val="%7."/>
      <w:lvlJc w:val="left"/>
      <w:pPr>
        <w:ind w:left="4996" w:hanging="360"/>
      </w:pPr>
    </w:lvl>
    <w:lvl w:ilvl="7" w:tplc="04190019" w:tentative="1">
      <w:start w:val="1"/>
      <w:numFmt w:val="lowerLetter"/>
      <w:lvlText w:val="%8."/>
      <w:lvlJc w:val="left"/>
      <w:pPr>
        <w:ind w:left="5716" w:hanging="360"/>
      </w:pPr>
    </w:lvl>
    <w:lvl w:ilvl="8" w:tplc="0419001B" w:tentative="1">
      <w:start w:val="1"/>
      <w:numFmt w:val="lowerRoman"/>
      <w:lvlText w:val="%9."/>
      <w:lvlJc w:val="right"/>
      <w:pPr>
        <w:ind w:left="6436"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F5B"/>
    <w:rsid w:val="00272334"/>
    <w:rsid w:val="007A0F5B"/>
    <w:rsid w:val="007B40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767427-5024-4D9E-BC0E-C39A689BE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400A"/>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unhideWhenUsed/>
    <w:rsid w:val="007B400A"/>
    <w:pPr>
      <w:spacing w:after="120" w:line="240" w:lineRule="auto"/>
      <w:ind w:left="283"/>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uiPriority w:val="99"/>
    <w:rsid w:val="007B400A"/>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3033</Words>
  <Characters>17291</Characters>
  <Application>Microsoft Office Word</Application>
  <DocSecurity>0</DocSecurity>
  <Lines>144</Lines>
  <Paragraphs>40</Paragraphs>
  <ScaleCrop>false</ScaleCrop>
  <Company/>
  <LinksUpToDate>false</LinksUpToDate>
  <CharactersWithSpaces>20284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2020-09-03T05:05:00Z</dcterms:created>
  <dcterms:modified xsi:type="dcterms:W3CDTF">2020-09-03T05:08:00Z</dcterms:modified>
</cp:coreProperties>
</file>